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5BDC" w14:textId="46AB539A" w:rsidR="00C47315" w:rsidRPr="001D1512" w:rsidRDefault="00C47315" w:rsidP="00132EB8">
      <w:pPr>
        <w:pStyle w:val="Title"/>
        <w:jc w:val="center"/>
        <w:rPr>
          <w:rFonts w:ascii="Arial" w:hAnsi="Arial" w:cs="Arial"/>
          <w:b/>
          <w:sz w:val="44"/>
          <w:szCs w:val="44"/>
        </w:rPr>
      </w:pPr>
      <w:r w:rsidRPr="00C47315">
        <w:rPr>
          <w:rFonts w:ascii="Arial" w:hAnsi="Arial" w:cs="Arial"/>
          <w:b/>
          <w:sz w:val="44"/>
          <w:szCs w:val="44"/>
        </w:rPr>
        <w:t>Stanton Lacy Parish Council Minutes</w:t>
      </w:r>
    </w:p>
    <w:p w14:paraId="69E47311" w14:textId="4506941A" w:rsidR="00C47315" w:rsidRPr="00020D87" w:rsidRDefault="007F101E" w:rsidP="00FA0CA2">
      <w:pPr>
        <w:rPr>
          <w:rFonts w:cstheme="minorHAnsi"/>
          <w:b/>
          <w:sz w:val="24"/>
          <w:szCs w:val="24"/>
          <w:u w:val="single"/>
        </w:rPr>
      </w:pPr>
      <w:r>
        <w:rPr>
          <w:rFonts w:cstheme="minorHAnsi"/>
          <w:b/>
          <w:sz w:val="24"/>
          <w:szCs w:val="24"/>
          <w:u w:val="single"/>
        </w:rPr>
        <w:t xml:space="preserve">Draft </w:t>
      </w:r>
      <w:r w:rsidR="00C47315" w:rsidRPr="00020D87">
        <w:rPr>
          <w:rFonts w:cstheme="minorHAnsi"/>
          <w:b/>
          <w:sz w:val="24"/>
          <w:szCs w:val="24"/>
          <w:u w:val="single"/>
        </w:rPr>
        <w:t xml:space="preserve">Minutes of the meeting in the Village Hall on Thursday </w:t>
      </w:r>
      <w:r w:rsidR="003C5B38">
        <w:rPr>
          <w:rFonts w:cstheme="minorHAnsi"/>
          <w:b/>
          <w:sz w:val="24"/>
          <w:szCs w:val="24"/>
          <w:u w:val="single"/>
        </w:rPr>
        <w:t>21</w:t>
      </w:r>
      <w:r w:rsidR="003C5B38" w:rsidRPr="003C5B38">
        <w:rPr>
          <w:rFonts w:cstheme="minorHAnsi"/>
          <w:b/>
          <w:sz w:val="24"/>
          <w:szCs w:val="24"/>
          <w:u w:val="single"/>
          <w:vertAlign w:val="superscript"/>
        </w:rPr>
        <w:t>st</w:t>
      </w:r>
      <w:r w:rsidR="003C5B38">
        <w:rPr>
          <w:rFonts w:cstheme="minorHAnsi"/>
          <w:b/>
          <w:sz w:val="24"/>
          <w:szCs w:val="24"/>
          <w:u w:val="single"/>
        </w:rPr>
        <w:t xml:space="preserve"> November</w:t>
      </w:r>
      <w:r w:rsidR="0029389A">
        <w:rPr>
          <w:rFonts w:cstheme="minorHAnsi"/>
          <w:b/>
          <w:sz w:val="24"/>
          <w:szCs w:val="24"/>
          <w:u w:val="single"/>
        </w:rPr>
        <w:t xml:space="preserve"> 2019</w:t>
      </w:r>
      <w:r w:rsidR="00C47315" w:rsidRPr="00020D87">
        <w:rPr>
          <w:rFonts w:cstheme="minorHAnsi"/>
          <w:b/>
          <w:sz w:val="24"/>
          <w:szCs w:val="24"/>
          <w:u w:val="single"/>
        </w:rPr>
        <w:t xml:space="preserve"> at 7.30pm.</w:t>
      </w:r>
    </w:p>
    <w:p w14:paraId="5C2583C3" w14:textId="0ECEE89C" w:rsidR="00CC315E" w:rsidRDefault="00C47315" w:rsidP="00C47315">
      <w:pPr>
        <w:rPr>
          <w:rFonts w:cstheme="minorHAnsi"/>
          <w:sz w:val="24"/>
          <w:szCs w:val="24"/>
        </w:rPr>
      </w:pPr>
      <w:r w:rsidRPr="002F6FDD">
        <w:rPr>
          <w:rFonts w:cstheme="minorHAnsi"/>
          <w:b/>
          <w:sz w:val="24"/>
          <w:szCs w:val="24"/>
          <w:u w:val="single"/>
        </w:rPr>
        <w:t>Present:</w:t>
      </w:r>
      <w:r w:rsidRPr="002F6FDD">
        <w:rPr>
          <w:rFonts w:cstheme="minorHAnsi"/>
          <w:sz w:val="24"/>
          <w:szCs w:val="24"/>
        </w:rPr>
        <w:t xml:space="preserve"> Chairman: Cllr Finch</w:t>
      </w:r>
      <w:r w:rsidR="00987289">
        <w:rPr>
          <w:rFonts w:cstheme="minorHAnsi"/>
          <w:sz w:val="24"/>
          <w:szCs w:val="24"/>
        </w:rPr>
        <w:t>,</w:t>
      </w:r>
      <w:r w:rsidRPr="002F6FDD">
        <w:rPr>
          <w:rFonts w:cstheme="minorHAnsi"/>
          <w:sz w:val="24"/>
          <w:szCs w:val="24"/>
        </w:rPr>
        <w:t xml:space="preserve"> Councillors: </w:t>
      </w:r>
      <w:r w:rsidR="00CC315E">
        <w:rPr>
          <w:rFonts w:cstheme="minorHAnsi"/>
          <w:sz w:val="24"/>
          <w:szCs w:val="24"/>
        </w:rPr>
        <w:t xml:space="preserve">P Cowles, P Jones, </w:t>
      </w:r>
      <w:r w:rsidRPr="002F6FDD">
        <w:rPr>
          <w:rFonts w:cstheme="minorHAnsi"/>
          <w:sz w:val="24"/>
          <w:szCs w:val="24"/>
        </w:rPr>
        <w:t>P Parker,</w:t>
      </w:r>
      <w:r w:rsidR="001D1512">
        <w:rPr>
          <w:rFonts w:cstheme="minorHAnsi"/>
          <w:sz w:val="24"/>
          <w:szCs w:val="24"/>
        </w:rPr>
        <w:t xml:space="preserve"> </w:t>
      </w:r>
      <w:r w:rsidR="00A6718A" w:rsidRPr="00A6718A">
        <w:rPr>
          <w:rFonts w:cstheme="minorHAnsi"/>
          <w:sz w:val="24"/>
          <w:szCs w:val="24"/>
        </w:rPr>
        <w:t>C Radnor</w:t>
      </w:r>
      <w:r w:rsidR="00987289">
        <w:rPr>
          <w:rFonts w:cstheme="minorHAnsi"/>
          <w:sz w:val="24"/>
          <w:szCs w:val="24"/>
        </w:rPr>
        <w:t>,</w:t>
      </w:r>
      <w:r w:rsidR="00987289" w:rsidRPr="00987289">
        <w:rPr>
          <w:rFonts w:cstheme="minorHAnsi"/>
          <w:sz w:val="24"/>
          <w:szCs w:val="24"/>
        </w:rPr>
        <w:t xml:space="preserve"> </w:t>
      </w:r>
      <w:r w:rsidR="00987289" w:rsidRPr="002F6FDD">
        <w:rPr>
          <w:rFonts w:cstheme="minorHAnsi"/>
          <w:sz w:val="24"/>
          <w:szCs w:val="24"/>
        </w:rPr>
        <w:t>J Whittaker</w:t>
      </w:r>
      <w:r w:rsidR="00987289">
        <w:rPr>
          <w:rFonts w:cstheme="minorHAnsi"/>
          <w:sz w:val="24"/>
          <w:szCs w:val="24"/>
        </w:rPr>
        <w:t xml:space="preserve"> and</w:t>
      </w:r>
      <w:r w:rsidR="00987289" w:rsidRPr="00987289">
        <w:rPr>
          <w:rFonts w:cstheme="minorHAnsi"/>
          <w:sz w:val="24"/>
          <w:szCs w:val="24"/>
        </w:rPr>
        <w:t xml:space="preserve"> </w:t>
      </w:r>
      <w:r w:rsidR="00987289" w:rsidRPr="002F6FDD">
        <w:rPr>
          <w:rFonts w:cstheme="minorHAnsi"/>
          <w:sz w:val="24"/>
          <w:szCs w:val="24"/>
        </w:rPr>
        <w:t>P Williams</w:t>
      </w:r>
      <w:r w:rsidR="00A6718A" w:rsidRPr="00A6718A">
        <w:rPr>
          <w:rFonts w:cstheme="minorHAnsi"/>
          <w:sz w:val="24"/>
          <w:szCs w:val="24"/>
        </w:rPr>
        <w:t>.</w:t>
      </w:r>
    </w:p>
    <w:p w14:paraId="5FC23898" w14:textId="263CA795" w:rsidR="00C47315" w:rsidRPr="002F6FDD" w:rsidRDefault="00C47315" w:rsidP="00C47315">
      <w:pPr>
        <w:rPr>
          <w:rFonts w:cstheme="minorHAnsi"/>
          <w:sz w:val="24"/>
          <w:szCs w:val="24"/>
        </w:rPr>
      </w:pPr>
      <w:r w:rsidRPr="002F6FDD">
        <w:rPr>
          <w:rFonts w:cstheme="minorHAnsi"/>
          <w:b/>
          <w:sz w:val="24"/>
          <w:szCs w:val="24"/>
          <w:u w:val="single"/>
        </w:rPr>
        <w:t>In Attendance</w:t>
      </w:r>
      <w:r w:rsidRPr="002F6FDD">
        <w:rPr>
          <w:rFonts w:cstheme="minorHAnsi"/>
          <w:b/>
          <w:sz w:val="24"/>
          <w:szCs w:val="24"/>
        </w:rPr>
        <w:t xml:space="preserve">: </w:t>
      </w:r>
      <w:r w:rsidRPr="002F6FDD">
        <w:rPr>
          <w:rFonts w:cstheme="minorHAnsi"/>
          <w:sz w:val="24"/>
          <w:szCs w:val="24"/>
        </w:rPr>
        <w:t>H Coonick (Clerk)</w:t>
      </w:r>
      <w:r w:rsidR="00A6718A">
        <w:rPr>
          <w:rFonts w:cstheme="minorHAnsi"/>
          <w:sz w:val="24"/>
          <w:szCs w:val="24"/>
        </w:rPr>
        <w:t xml:space="preserve">, </w:t>
      </w:r>
    </w:p>
    <w:p w14:paraId="3FD2554B" w14:textId="43E9325A" w:rsidR="00E66BC2" w:rsidRPr="00580FF3" w:rsidRDefault="00580FF3" w:rsidP="00580FF3">
      <w:pPr>
        <w:rPr>
          <w:rFonts w:cstheme="minorHAnsi"/>
          <w:sz w:val="24"/>
          <w:szCs w:val="24"/>
        </w:rPr>
      </w:pPr>
      <w:r>
        <w:rPr>
          <w:rFonts w:cstheme="minorHAnsi"/>
          <w:b/>
          <w:sz w:val="24"/>
          <w:szCs w:val="24"/>
          <w:u w:val="single"/>
        </w:rPr>
        <w:t xml:space="preserve">1. </w:t>
      </w:r>
      <w:r w:rsidR="00E66BC2" w:rsidRPr="00580FF3">
        <w:rPr>
          <w:rFonts w:cstheme="minorHAnsi"/>
          <w:b/>
          <w:sz w:val="24"/>
          <w:szCs w:val="24"/>
          <w:u w:val="single"/>
        </w:rPr>
        <w:t>Apologies:</w:t>
      </w:r>
      <w:r w:rsidR="00E66BC2" w:rsidRPr="00580FF3">
        <w:rPr>
          <w:rFonts w:cstheme="minorHAnsi"/>
          <w:sz w:val="24"/>
          <w:szCs w:val="24"/>
        </w:rPr>
        <w:t xml:space="preserve"> </w:t>
      </w:r>
      <w:r w:rsidR="001553BE" w:rsidRPr="00580FF3">
        <w:rPr>
          <w:rFonts w:cstheme="minorHAnsi"/>
          <w:sz w:val="24"/>
          <w:szCs w:val="24"/>
        </w:rPr>
        <w:t xml:space="preserve"> </w:t>
      </w:r>
      <w:r w:rsidR="00987289">
        <w:rPr>
          <w:rFonts w:cstheme="minorHAnsi"/>
          <w:sz w:val="24"/>
          <w:szCs w:val="24"/>
        </w:rPr>
        <w:t xml:space="preserve">Cllrs </w:t>
      </w:r>
      <w:r w:rsidR="003C5B38">
        <w:rPr>
          <w:rFonts w:cstheme="minorHAnsi"/>
          <w:sz w:val="24"/>
          <w:szCs w:val="24"/>
        </w:rPr>
        <w:t xml:space="preserve">R Gatehouse, E Gatehouse and </w:t>
      </w:r>
      <w:r w:rsidR="003C5B38">
        <w:rPr>
          <w:rFonts w:cstheme="minorHAnsi"/>
          <w:sz w:val="24"/>
          <w:szCs w:val="24"/>
        </w:rPr>
        <w:t>Cllr Motley (Shropshire Council)</w:t>
      </w:r>
    </w:p>
    <w:p w14:paraId="762F0745" w14:textId="5CA01DE1" w:rsidR="00E66BC2" w:rsidRPr="002F6FDD" w:rsidRDefault="00580FF3" w:rsidP="00C47315">
      <w:pPr>
        <w:rPr>
          <w:rFonts w:cstheme="minorHAnsi"/>
          <w:sz w:val="24"/>
          <w:szCs w:val="24"/>
        </w:rPr>
      </w:pPr>
      <w:r>
        <w:rPr>
          <w:rFonts w:cstheme="minorHAnsi"/>
          <w:b/>
          <w:sz w:val="24"/>
          <w:szCs w:val="24"/>
          <w:u w:val="single"/>
        </w:rPr>
        <w:t xml:space="preserve">2. </w:t>
      </w:r>
      <w:r w:rsidR="00E66BC2" w:rsidRPr="002F6FDD">
        <w:rPr>
          <w:rFonts w:cstheme="minorHAnsi"/>
          <w:b/>
          <w:sz w:val="24"/>
          <w:szCs w:val="24"/>
          <w:u w:val="single"/>
        </w:rPr>
        <w:t>Declarations of Interest:</w:t>
      </w:r>
      <w:r w:rsidR="00E66BC2" w:rsidRPr="002F6FDD">
        <w:rPr>
          <w:rFonts w:cstheme="minorHAnsi"/>
          <w:sz w:val="24"/>
          <w:szCs w:val="24"/>
        </w:rPr>
        <w:t xml:space="preserve"> </w:t>
      </w:r>
      <w:r w:rsidR="001553BE">
        <w:rPr>
          <w:rFonts w:cstheme="minorHAnsi"/>
          <w:sz w:val="24"/>
          <w:szCs w:val="24"/>
        </w:rPr>
        <w:t xml:space="preserve">Cllrs </w:t>
      </w:r>
      <w:r w:rsidR="00EE1150">
        <w:rPr>
          <w:rFonts w:cstheme="minorHAnsi"/>
          <w:sz w:val="24"/>
          <w:szCs w:val="24"/>
        </w:rPr>
        <w:t>Williams</w:t>
      </w:r>
      <w:r w:rsidR="001553BE">
        <w:rPr>
          <w:rFonts w:cstheme="minorHAnsi"/>
          <w:sz w:val="24"/>
          <w:szCs w:val="24"/>
        </w:rPr>
        <w:t xml:space="preserve"> (item </w:t>
      </w:r>
      <w:r w:rsidR="00EE1150">
        <w:rPr>
          <w:rFonts w:cstheme="minorHAnsi"/>
          <w:sz w:val="24"/>
          <w:szCs w:val="24"/>
        </w:rPr>
        <w:t>5</w:t>
      </w:r>
      <w:r w:rsidR="00CC315E">
        <w:rPr>
          <w:rFonts w:cstheme="minorHAnsi"/>
          <w:sz w:val="24"/>
          <w:szCs w:val="24"/>
        </w:rPr>
        <w:t>e</w:t>
      </w:r>
      <w:r w:rsidR="001553BE">
        <w:rPr>
          <w:rFonts w:cstheme="minorHAnsi"/>
          <w:sz w:val="24"/>
          <w:szCs w:val="24"/>
        </w:rPr>
        <w:t>)</w:t>
      </w:r>
      <w:r w:rsidR="00987289">
        <w:rPr>
          <w:rFonts w:cstheme="minorHAnsi"/>
          <w:sz w:val="24"/>
          <w:szCs w:val="24"/>
        </w:rPr>
        <w:t xml:space="preserve">, </w:t>
      </w:r>
    </w:p>
    <w:p w14:paraId="44CCCE97" w14:textId="28DBF5AD" w:rsidR="00987289" w:rsidRPr="002F6FDD" w:rsidRDefault="00580FF3" w:rsidP="003C5B38">
      <w:pPr>
        <w:rPr>
          <w:rFonts w:cstheme="minorHAnsi"/>
          <w:sz w:val="24"/>
          <w:szCs w:val="24"/>
        </w:rPr>
      </w:pPr>
      <w:r>
        <w:rPr>
          <w:rFonts w:cstheme="minorHAnsi"/>
          <w:b/>
          <w:sz w:val="24"/>
          <w:szCs w:val="24"/>
          <w:u w:val="single"/>
        </w:rPr>
        <w:t xml:space="preserve">3. </w:t>
      </w:r>
      <w:r w:rsidR="00E66BC2" w:rsidRPr="002F6FDD">
        <w:rPr>
          <w:rFonts w:cstheme="minorHAnsi"/>
          <w:b/>
          <w:sz w:val="24"/>
          <w:szCs w:val="24"/>
          <w:u w:val="single"/>
        </w:rPr>
        <w:t>Public Forum:</w:t>
      </w:r>
      <w:r w:rsidR="00E66BC2" w:rsidRPr="002F6FDD">
        <w:rPr>
          <w:rFonts w:cstheme="minorHAnsi"/>
          <w:sz w:val="24"/>
          <w:szCs w:val="24"/>
        </w:rPr>
        <w:t xml:space="preserve"> </w:t>
      </w:r>
      <w:r w:rsidR="00A6718A">
        <w:rPr>
          <w:rFonts w:cstheme="minorHAnsi"/>
          <w:sz w:val="24"/>
          <w:szCs w:val="24"/>
        </w:rPr>
        <w:t xml:space="preserve"> </w:t>
      </w:r>
      <w:r w:rsidR="003C5B38">
        <w:rPr>
          <w:rFonts w:cstheme="minorHAnsi"/>
          <w:sz w:val="24"/>
          <w:szCs w:val="24"/>
        </w:rPr>
        <w:t>No members of the public</w:t>
      </w:r>
    </w:p>
    <w:p w14:paraId="2B53A6FB" w14:textId="63675B27" w:rsidR="00E66BC2" w:rsidRPr="002F6FDD" w:rsidRDefault="00580FF3" w:rsidP="00C47315">
      <w:pPr>
        <w:rPr>
          <w:rFonts w:cstheme="minorHAnsi"/>
          <w:b/>
          <w:sz w:val="24"/>
          <w:szCs w:val="24"/>
        </w:rPr>
      </w:pPr>
      <w:r>
        <w:rPr>
          <w:rFonts w:cstheme="minorHAnsi"/>
          <w:b/>
          <w:sz w:val="24"/>
          <w:szCs w:val="24"/>
          <w:u w:val="single"/>
        </w:rPr>
        <w:t xml:space="preserve">4. </w:t>
      </w:r>
      <w:r w:rsidR="00E66BC2" w:rsidRPr="002F6FDD">
        <w:rPr>
          <w:rFonts w:cstheme="minorHAnsi"/>
          <w:b/>
          <w:sz w:val="24"/>
          <w:szCs w:val="24"/>
          <w:u w:val="single"/>
        </w:rPr>
        <w:t>Approval of Minutes</w:t>
      </w:r>
      <w:r w:rsidR="00020D87">
        <w:rPr>
          <w:rFonts w:cstheme="minorHAnsi"/>
          <w:b/>
          <w:sz w:val="24"/>
          <w:szCs w:val="24"/>
          <w:u w:val="single"/>
        </w:rPr>
        <w:t xml:space="preserve"> for</w:t>
      </w:r>
      <w:r w:rsidR="00E57660">
        <w:rPr>
          <w:rFonts w:cstheme="minorHAnsi"/>
          <w:b/>
          <w:sz w:val="24"/>
          <w:szCs w:val="24"/>
          <w:u w:val="single"/>
        </w:rPr>
        <w:t xml:space="preserve"> </w:t>
      </w:r>
      <w:r w:rsidR="00EE1150">
        <w:rPr>
          <w:rFonts w:cstheme="minorHAnsi"/>
          <w:b/>
          <w:sz w:val="24"/>
          <w:szCs w:val="24"/>
          <w:u w:val="single"/>
        </w:rPr>
        <w:t xml:space="preserve">Ordinary </w:t>
      </w:r>
      <w:r w:rsidR="00020D87">
        <w:rPr>
          <w:rFonts w:cstheme="minorHAnsi"/>
          <w:b/>
          <w:sz w:val="24"/>
          <w:szCs w:val="24"/>
          <w:u w:val="single"/>
        </w:rPr>
        <w:t xml:space="preserve">Meeting Held </w:t>
      </w:r>
      <w:r w:rsidR="00987289">
        <w:rPr>
          <w:rFonts w:cstheme="minorHAnsi"/>
          <w:b/>
          <w:sz w:val="24"/>
          <w:szCs w:val="24"/>
          <w:u w:val="single"/>
        </w:rPr>
        <w:t xml:space="preserve">on </w:t>
      </w:r>
      <w:r w:rsidR="003C5B38">
        <w:rPr>
          <w:rFonts w:cstheme="minorHAnsi"/>
          <w:b/>
          <w:sz w:val="24"/>
          <w:szCs w:val="24"/>
          <w:u w:val="single"/>
        </w:rPr>
        <w:t>19</w:t>
      </w:r>
      <w:r w:rsidR="003C5B38" w:rsidRPr="003C5B38">
        <w:rPr>
          <w:rFonts w:cstheme="minorHAnsi"/>
          <w:b/>
          <w:sz w:val="24"/>
          <w:szCs w:val="24"/>
          <w:u w:val="single"/>
          <w:vertAlign w:val="superscript"/>
        </w:rPr>
        <w:t>th</w:t>
      </w:r>
      <w:r w:rsidR="003C5B38">
        <w:rPr>
          <w:rFonts w:cstheme="minorHAnsi"/>
          <w:b/>
          <w:sz w:val="24"/>
          <w:szCs w:val="24"/>
          <w:u w:val="single"/>
        </w:rPr>
        <w:t xml:space="preserve"> September</w:t>
      </w:r>
      <w:r w:rsidR="001553BE">
        <w:rPr>
          <w:rFonts w:cstheme="minorHAnsi"/>
          <w:b/>
          <w:sz w:val="24"/>
          <w:szCs w:val="24"/>
          <w:u w:val="single"/>
        </w:rPr>
        <w:t xml:space="preserve"> 2019</w:t>
      </w:r>
      <w:r w:rsidR="00E66BC2" w:rsidRPr="002F6FDD">
        <w:rPr>
          <w:rFonts w:cstheme="minorHAnsi"/>
          <w:b/>
          <w:sz w:val="24"/>
          <w:szCs w:val="24"/>
          <w:u w:val="single"/>
        </w:rPr>
        <w:t>:</w:t>
      </w:r>
      <w:r w:rsidR="00E66BC2" w:rsidRPr="002F6FDD">
        <w:rPr>
          <w:rFonts w:cstheme="minorHAnsi"/>
          <w:sz w:val="24"/>
          <w:szCs w:val="24"/>
        </w:rPr>
        <w:t xml:space="preserve">  </w:t>
      </w:r>
      <w:bookmarkStart w:id="0" w:name="_Hlk5021528"/>
      <w:bookmarkStart w:id="1" w:name="_Hlk26364255"/>
      <w:r w:rsidR="00E66BC2" w:rsidRPr="002F6FDD">
        <w:rPr>
          <w:rFonts w:cstheme="minorHAnsi"/>
          <w:b/>
          <w:sz w:val="24"/>
          <w:szCs w:val="24"/>
        </w:rPr>
        <w:t>Resolved (unanimous)</w:t>
      </w:r>
      <w:bookmarkEnd w:id="1"/>
      <w:r w:rsidR="00E66BC2" w:rsidRPr="002F6FDD">
        <w:rPr>
          <w:rFonts w:cstheme="minorHAnsi"/>
          <w:b/>
          <w:sz w:val="24"/>
          <w:szCs w:val="24"/>
        </w:rPr>
        <w:t xml:space="preserve"> </w:t>
      </w:r>
      <w:r w:rsidR="003C5B38">
        <w:rPr>
          <w:rFonts w:cstheme="minorHAnsi"/>
          <w:b/>
          <w:sz w:val="24"/>
          <w:szCs w:val="24"/>
        </w:rPr>
        <w:t>MF/</w:t>
      </w:r>
      <w:r w:rsidR="00EE1150">
        <w:rPr>
          <w:rFonts w:cstheme="minorHAnsi"/>
          <w:b/>
          <w:sz w:val="24"/>
          <w:szCs w:val="24"/>
        </w:rPr>
        <w:t>PW</w:t>
      </w:r>
    </w:p>
    <w:bookmarkEnd w:id="0"/>
    <w:p w14:paraId="308034AC" w14:textId="1C7D2B7E" w:rsidR="00E66BC2" w:rsidRPr="002F6FDD" w:rsidRDefault="00580FF3" w:rsidP="00C47315">
      <w:pPr>
        <w:rPr>
          <w:rFonts w:cstheme="minorHAnsi"/>
          <w:b/>
          <w:sz w:val="24"/>
          <w:szCs w:val="24"/>
          <w:u w:val="single"/>
        </w:rPr>
      </w:pPr>
      <w:r>
        <w:rPr>
          <w:rFonts w:cstheme="minorHAnsi"/>
          <w:b/>
          <w:sz w:val="24"/>
          <w:szCs w:val="24"/>
          <w:u w:val="single"/>
        </w:rPr>
        <w:t>5</w:t>
      </w:r>
      <w:r w:rsidR="002F6FDD">
        <w:rPr>
          <w:rFonts w:cstheme="minorHAnsi"/>
          <w:b/>
          <w:sz w:val="24"/>
          <w:szCs w:val="24"/>
          <w:u w:val="single"/>
        </w:rPr>
        <w:t xml:space="preserve">. </w:t>
      </w:r>
      <w:r w:rsidR="00F627AD" w:rsidRPr="002F6FDD">
        <w:rPr>
          <w:rFonts w:cstheme="minorHAnsi"/>
          <w:b/>
          <w:sz w:val="24"/>
          <w:szCs w:val="24"/>
          <w:u w:val="single"/>
        </w:rPr>
        <w:t>Items to Action:</w:t>
      </w:r>
    </w:p>
    <w:p w14:paraId="1C853202" w14:textId="4A16AA5A" w:rsidR="00987289" w:rsidRPr="00987289" w:rsidRDefault="00987289" w:rsidP="00580FF3">
      <w:pPr>
        <w:pStyle w:val="ListParagraph"/>
        <w:numPr>
          <w:ilvl w:val="0"/>
          <w:numId w:val="3"/>
        </w:numPr>
        <w:ind w:left="851"/>
        <w:rPr>
          <w:rFonts w:cstheme="minorHAnsi"/>
          <w:sz w:val="24"/>
          <w:szCs w:val="24"/>
        </w:rPr>
      </w:pPr>
      <w:r>
        <w:rPr>
          <w:rFonts w:cstheme="minorHAnsi"/>
          <w:b/>
          <w:bCs/>
          <w:sz w:val="24"/>
          <w:szCs w:val="24"/>
          <w:u w:val="single"/>
        </w:rPr>
        <w:t xml:space="preserve">Broadband: </w:t>
      </w:r>
      <w:r w:rsidR="003C5B38">
        <w:rPr>
          <w:rFonts w:cstheme="minorHAnsi"/>
          <w:sz w:val="24"/>
          <w:szCs w:val="24"/>
        </w:rPr>
        <w:t>SWS are working on a solution for Broadband on The Hope and will report on progress to the clerk in January 2020.</w:t>
      </w:r>
      <w:r w:rsidR="00D87AB5">
        <w:rPr>
          <w:rFonts w:cstheme="minorHAnsi"/>
          <w:sz w:val="24"/>
          <w:szCs w:val="24"/>
        </w:rPr>
        <w:t xml:space="preserve"> </w:t>
      </w:r>
    </w:p>
    <w:p w14:paraId="7A46D35B" w14:textId="36CBF901" w:rsidR="00580FF3" w:rsidRDefault="003C5B38" w:rsidP="00580FF3">
      <w:pPr>
        <w:pStyle w:val="ListParagraph"/>
        <w:numPr>
          <w:ilvl w:val="0"/>
          <w:numId w:val="3"/>
        </w:numPr>
        <w:ind w:left="851"/>
        <w:rPr>
          <w:rFonts w:cstheme="minorHAnsi"/>
          <w:sz w:val="24"/>
          <w:szCs w:val="24"/>
        </w:rPr>
      </w:pPr>
      <w:r>
        <w:rPr>
          <w:rFonts w:cstheme="minorHAnsi"/>
          <w:b/>
          <w:sz w:val="24"/>
          <w:szCs w:val="24"/>
          <w:u w:val="single"/>
        </w:rPr>
        <w:t>Place</w:t>
      </w:r>
      <w:r w:rsidR="00EE1150">
        <w:rPr>
          <w:rFonts w:cstheme="minorHAnsi"/>
          <w:b/>
          <w:sz w:val="24"/>
          <w:szCs w:val="24"/>
          <w:u w:val="single"/>
        </w:rPr>
        <w:t xml:space="preserve"> Plan</w:t>
      </w:r>
      <w:r w:rsidR="002B0F8A" w:rsidRPr="0029389A">
        <w:rPr>
          <w:rFonts w:cstheme="minorHAnsi"/>
          <w:b/>
          <w:sz w:val="24"/>
          <w:szCs w:val="24"/>
          <w:u w:val="single"/>
        </w:rPr>
        <w:t>:</w:t>
      </w:r>
      <w:r w:rsidR="002B0F8A" w:rsidRPr="0029389A">
        <w:rPr>
          <w:rFonts w:cstheme="minorHAnsi"/>
          <w:b/>
          <w:sz w:val="24"/>
          <w:szCs w:val="24"/>
        </w:rPr>
        <w:t xml:space="preserve">  </w:t>
      </w:r>
      <w:r>
        <w:rPr>
          <w:rFonts w:cstheme="minorHAnsi"/>
          <w:sz w:val="24"/>
          <w:szCs w:val="24"/>
        </w:rPr>
        <w:t>The Council agreed to adopt the Place Plan entries.</w:t>
      </w:r>
    </w:p>
    <w:p w14:paraId="7C0A617C" w14:textId="4C5D1A39" w:rsidR="003C5B38" w:rsidRPr="003C5B38" w:rsidRDefault="003C5B38" w:rsidP="00580FF3">
      <w:pPr>
        <w:pStyle w:val="ListParagraph"/>
        <w:numPr>
          <w:ilvl w:val="0"/>
          <w:numId w:val="3"/>
        </w:numPr>
        <w:ind w:left="851"/>
        <w:rPr>
          <w:rFonts w:cstheme="minorHAnsi"/>
          <w:b/>
          <w:bCs/>
          <w:sz w:val="24"/>
          <w:szCs w:val="24"/>
        </w:rPr>
      </w:pPr>
      <w:r>
        <w:rPr>
          <w:rFonts w:cstheme="minorHAnsi"/>
          <w:b/>
          <w:bCs/>
          <w:sz w:val="24"/>
          <w:szCs w:val="24"/>
          <w:u w:val="single"/>
        </w:rPr>
        <w:t>Community Infrastructure Levy:</w:t>
      </w:r>
      <w:r>
        <w:rPr>
          <w:rFonts w:cstheme="minorHAnsi"/>
          <w:sz w:val="24"/>
          <w:szCs w:val="24"/>
        </w:rPr>
        <w:t xml:space="preserve"> Cllr Finch hopes to have plans ready for </w:t>
      </w:r>
      <w:r w:rsidR="00CC315E">
        <w:rPr>
          <w:rFonts w:cstheme="minorHAnsi"/>
          <w:sz w:val="24"/>
          <w:szCs w:val="24"/>
        </w:rPr>
        <w:t xml:space="preserve">the </w:t>
      </w:r>
      <w:r>
        <w:rPr>
          <w:rFonts w:cstheme="minorHAnsi"/>
          <w:sz w:val="24"/>
          <w:szCs w:val="24"/>
        </w:rPr>
        <w:t>January meeting.</w:t>
      </w:r>
    </w:p>
    <w:p w14:paraId="50888DEF" w14:textId="13B00059" w:rsidR="00EE1150" w:rsidRPr="00EE1150" w:rsidRDefault="00EE1150" w:rsidP="00580FF3">
      <w:pPr>
        <w:pStyle w:val="ListParagraph"/>
        <w:numPr>
          <w:ilvl w:val="0"/>
          <w:numId w:val="3"/>
        </w:numPr>
        <w:ind w:left="851"/>
        <w:rPr>
          <w:rFonts w:cstheme="minorHAnsi"/>
          <w:b/>
          <w:bCs/>
          <w:sz w:val="24"/>
          <w:szCs w:val="24"/>
        </w:rPr>
      </w:pPr>
      <w:r>
        <w:rPr>
          <w:rFonts w:cstheme="minorHAnsi"/>
          <w:b/>
          <w:bCs/>
          <w:sz w:val="24"/>
          <w:szCs w:val="24"/>
          <w:u w:val="single"/>
        </w:rPr>
        <w:t>Flooding on the Hope:</w:t>
      </w:r>
      <w:r>
        <w:rPr>
          <w:rFonts w:cstheme="minorHAnsi"/>
          <w:sz w:val="24"/>
          <w:szCs w:val="24"/>
        </w:rPr>
        <w:t xml:space="preserve"> Cllr </w:t>
      </w:r>
      <w:r w:rsidR="00D87AB5">
        <w:rPr>
          <w:rFonts w:cstheme="minorHAnsi"/>
          <w:sz w:val="24"/>
          <w:szCs w:val="24"/>
        </w:rPr>
        <w:t xml:space="preserve">Whitaker reported that </w:t>
      </w:r>
      <w:r w:rsidR="003C5B38">
        <w:rPr>
          <w:rFonts w:cstheme="minorHAnsi"/>
          <w:sz w:val="24"/>
          <w:szCs w:val="24"/>
        </w:rPr>
        <w:t xml:space="preserve">she had met with </w:t>
      </w:r>
      <w:r w:rsidR="00D87AB5">
        <w:rPr>
          <w:rFonts w:cstheme="minorHAnsi"/>
          <w:sz w:val="24"/>
          <w:szCs w:val="24"/>
        </w:rPr>
        <w:t xml:space="preserve">Rhian Townsend </w:t>
      </w:r>
      <w:r w:rsidR="003C5B38">
        <w:rPr>
          <w:rFonts w:cstheme="minorHAnsi"/>
          <w:sz w:val="24"/>
          <w:szCs w:val="24"/>
        </w:rPr>
        <w:t>(Shropshire Council) and Peter Foster (Downton Hall) to discuss drainage.</w:t>
      </w:r>
    </w:p>
    <w:p w14:paraId="62D78365" w14:textId="08724267" w:rsidR="00580FF3" w:rsidRPr="00D87AB5" w:rsidRDefault="00FD6FF1" w:rsidP="00580FF3">
      <w:pPr>
        <w:pStyle w:val="ListParagraph"/>
        <w:numPr>
          <w:ilvl w:val="0"/>
          <w:numId w:val="3"/>
        </w:numPr>
        <w:ind w:left="851"/>
        <w:rPr>
          <w:rFonts w:cstheme="minorHAnsi"/>
          <w:sz w:val="24"/>
          <w:szCs w:val="24"/>
        </w:rPr>
      </w:pPr>
      <w:r>
        <w:rPr>
          <w:rFonts w:cstheme="minorHAnsi"/>
          <w:b/>
          <w:sz w:val="24"/>
          <w:szCs w:val="24"/>
          <w:u w:val="single"/>
        </w:rPr>
        <w:t>Mulberry Lane Sign</w:t>
      </w:r>
      <w:r w:rsidR="00CE76A4" w:rsidRPr="00580FF3">
        <w:rPr>
          <w:rFonts w:cstheme="minorHAnsi"/>
          <w:b/>
          <w:sz w:val="24"/>
          <w:szCs w:val="24"/>
          <w:u w:val="single"/>
        </w:rPr>
        <w:t xml:space="preserve">: </w:t>
      </w:r>
      <w:r w:rsidR="003C5B38">
        <w:rPr>
          <w:rFonts w:cstheme="minorHAnsi"/>
          <w:sz w:val="24"/>
          <w:szCs w:val="24"/>
        </w:rPr>
        <w:t>This has now been fitted at a cost of £57.72.</w:t>
      </w:r>
      <w:r w:rsidR="00D87AB5">
        <w:rPr>
          <w:rFonts w:cstheme="minorHAnsi"/>
          <w:sz w:val="24"/>
          <w:szCs w:val="24"/>
        </w:rPr>
        <w:t xml:space="preserve"> </w:t>
      </w:r>
    </w:p>
    <w:p w14:paraId="2E943E9F" w14:textId="77D2493A" w:rsidR="00D87AB5" w:rsidRDefault="00D87AB5" w:rsidP="00580FF3">
      <w:pPr>
        <w:pStyle w:val="ListParagraph"/>
        <w:numPr>
          <w:ilvl w:val="0"/>
          <w:numId w:val="3"/>
        </w:numPr>
        <w:ind w:left="851"/>
        <w:rPr>
          <w:rFonts w:cstheme="minorHAnsi"/>
          <w:sz w:val="24"/>
          <w:szCs w:val="24"/>
        </w:rPr>
      </w:pPr>
      <w:r>
        <w:rPr>
          <w:rFonts w:cstheme="minorHAnsi"/>
          <w:b/>
          <w:bCs/>
          <w:sz w:val="24"/>
          <w:szCs w:val="24"/>
          <w:u w:val="single"/>
        </w:rPr>
        <w:t xml:space="preserve">Highways Maintenance Contract: </w:t>
      </w:r>
      <w:r w:rsidR="003C5B38">
        <w:rPr>
          <w:rFonts w:cstheme="minorHAnsi"/>
          <w:sz w:val="24"/>
          <w:szCs w:val="24"/>
        </w:rPr>
        <w:t>The clerk reported that no decision on this year’s grant will be made by Shropshire Council until March/April 2020.  Cllr Motley has been informed of the difficulty this will cause the Parish Council in budgeting. The grant will not cover the Clerk’s time in managing this contract.</w:t>
      </w:r>
    </w:p>
    <w:p w14:paraId="5E2AB556" w14:textId="7A819B4F" w:rsidR="002502BA" w:rsidRDefault="009175E1" w:rsidP="00580FF3">
      <w:pPr>
        <w:pStyle w:val="ListParagraph"/>
        <w:numPr>
          <w:ilvl w:val="0"/>
          <w:numId w:val="3"/>
        </w:numPr>
        <w:ind w:left="851"/>
        <w:rPr>
          <w:rFonts w:cstheme="minorHAnsi"/>
          <w:sz w:val="24"/>
          <w:szCs w:val="24"/>
        </w:rPr>
      </w:pPr>
      <w:r>
        <w:rPr>
          <w:rFonts w:cstheme="minorHAnsi"/>
          <w:b/>
          <w:bCs/>
          <w:sz w:val="24"/>
          <w:szCs w:val="24"/>
          <w:u w:val="single"/>
        </w:rPr>
        <w:t>Telephone Box Vernold’s Common</w:t>
      </w:r>
      <w:r>
        <w:rPr>
          <w:rFonts w:cstheme="minorHAnsi"/>
          <w:b/>
          <w:bCs/>
          <w:sz w:val="24"/>
          <w:szCs w:val="24"/>
        </w:rPr>
        <w:t xml:space="preserve">: </w:t>
      </w:r>
      <w:r>
        <w:rPr>
          <w:rFonts w:cstheme="minorHAnsi"/>
          <w:sz w:val="24"/>
          <w:szCs w:val="24"/>
        </w:rPr>
        <w:t>BT have informed the council that this box has not been used again this year.  There is good mobile coverage in the area.  It was decided not to challenge the decision to remove.</w:t>
      </w:r>
    </w:p>
    <w:p w14:paraId="5930302A" w14:textId="6EE4011D" w:rsidR="009175E1" w:rsidRDefault="009175E1" w:rsidP="00580FF3">
      <w:pPr>
        <w:pStyle w:val="ListParagraph"/>
        <w:numPr>
          <w:ilvl w:val="0"/>
          <w:numId w:val="3"/>
        </w:numPr>
        <w:ind w:left="851"/>
        <w:rPr>
          <w:rFonts w:cstheme="minorHAnsi"/>
          <w:sz w:val="24"/>
          <w:szCs w:val="24"/>
        </w:rPr>
      </w:pPr>
      <w:r>
        <w:rPr>
          <w:rFonts w:cstheme="minorHAnsi"/>
          <w:b/>
          <w:bCs/>
          <w:sz w:val="24"/>
          <w:szCs w:val="24"/>
          <w:u w:val="single"/>
        </w:rPr>
        <w:t xml:space="preserve">Next Year’s Meeting Dates: </w:t>
      </w:r>
      <w:r>
        <w:rPr>
          <w:rFonts w:cstheme="minorHAnsi"/>
          <w:sz w:val="24"/>
          <w:szCs w:val="24"/>
        </w:rPr>
        <w:t>Agreed for distribution</w:t>
      </w:r>
    </w:p>
    <w:p w14:paraId="3C0B9718" w14:textId="1FF1802C" w:rsidR="009175E1" w:rsidRDefault="009175E1" w:rsidP="00580FF3">
      <w:pPr>
        <w:pStyle w:val="ListParagraph"/>
        <w:numPr>
          <w:ilvl w:val="0"/>
          <w:numId w:val="3"/>
        </w:numPr>
        <w:ind w:left="851"/>
        <w:rPr>
          <w:rFonts w:cstheme="minorHAnsi"/>
          <w:sz w:val="24"/>
          <w:szCs w:val="24"/>
        </w:rPr>
      </w:pPr>
      <w:r>
        <w:rPr>
          <w:rFonts w:cstheme="minorHAnsi"/>
          <w:b/>
          <w:bCs/>
          <w:sz w:val="24"/>
          <w:szCs w:val="24"/>
          <w:u w:val="single"/>
        </w:rPr>
        <w:t xml:space="preserve">Scam Prevention: </w:t>
      </w:r>
      <w:r>
        <w:rPr>
          <w:rFonts w:cstheme="minorHAnsi"/>
          <w:sz w:val="24"/>
          <w:szCs w:val="24"/>
        </w:rPr>
        <w:t xml:space="preserve">Coffee Morning and WI organisers to be informed of </w:t>
      </w:r>
      <w:r w:rsidR="00024ABF">
        <w:rPr>
          <w:rFonts w:cstheme="minorHAnsi"/>
          <w:sz w:val="24"/>
          <w:szCs w:val="24"/>
        </w:rPr>
        <w:t>the offer.</w:t>
      </w:r>
    </w:p>
    <w:p w14:paraId="57470787" w14:textId="04F4E76C" w:rsidR="00347410" w:rsidRPr="002F6FDD" w:rsidRDefault="00580FF3" w:rsidP="00C47315">
      <w:pPr>
        <w:rPr>
          <w:rFonts w:cstheme="minorHAnsi"/>
          <w:b/>
          <w:sz w:val="24"/>
          <w:szCs w:val="24"/>
          <w:u w:val="single"/>
        </w:rPr>
      </w:pPr>
      <w:r>
        <w:rPr>
          <w:rFonts w:cstheme="minorHAnsi"/>
          <w:b/>
          <w:sz w:val="24"/>
          <w:szCs w:val="24"/>
          <w:u w:val="single"/>
        </w:rPr>
        <w:t>6</w:t>
      </w:r>
      <w:r w:rsidR="002F6FDD">
        <w:rPr>
          <w:rFonts w:cstheme="minorHAnsi"/>
          <w:b/>
          <w:sz w:val="24"/>
          <w:szCs w:val="24"/>
          <w:u w:val="single"/>
        </w:rPr>
        <w:t xml:space="preserve">. </w:t>
      </w:r>
      <w:r w:rsidR="00347410" w:rsidRPr="002F6FDD">
        <w:rPr>
          <w:rFonts w:cstheme="minorHAnsi"/>
          <w:b/>
          <w:sz w:val="24"/>
          <w:szCs w:val="24"/>
          <w:u w:val="single"/>
        </w:rPr>
        <w:t xml:space="preserve">Finance: </w:t>
      </w:r>
    </w:p>
    <w:p w14:paraId="2EE3DCB2" w14:textId="6163036D" w:rsidR="00CE76A4" w:rsidRPr="00282771" w:rsidRDefault="009175E1" w:rsidP="00580FF3">
      <w:pPr>
        <w:pStyle w:val="ListParagraph"/>
        <w:numPr>
          <w:ilvl w:val="0"/>
          <w:numId w:val="12"/>
        </w:numPr>
        <w:ind w:left="851" w:hanging="284"/>
        <w:rPr>
          <w:rFonts w:cstheme="minorHAnsi"/>
          <w:b/>
          <w:bCs/>
          <w:sz w:val="24"/>
          <w:szCs w:val="24"/>
        </w:rPr>
      </w:pPr>
      <w:r>
        <w:rPr>
          <w:rFonts w:cstheme="minorHAnsi"/>
          <w:b/>
          <w:sz w:val="24"/>
          <w:szCs w:val="24"/>
          <w:u w:val="single"/>
        </w:rPr>
        <w:t>Finance Report</w:t>
      </w:r>
      <w:r w:rsidR="00347410" w:rsidRPr="00CE76A4">
        <w:rPr>
          <w:rFonts w:cstheme="minorHAnsi"/>
          <w:b/>
          <w:sz w:val="24"/>
          <w:szCs w:val="24"/>
          <w:u w:val="single"/>
        </w:rPr>
        <w:t>:</w:t>
      </w:r>
      <w:r w:rsidR="00CE76A4">
        <w:rPr>
          <w:rFonts w:cstheme="minorHAnsi"/>
          <w:sz w:val="24"/>
          <w:szCs w:val="24"/>
        </w:rPr>
        <w:t xml:space="preserve"> The </w:t>
      </w:r>
      <w:r w:rsidR="00424D81">
        <w:rPr>
          <w:rFonts w:cstheme="minorHAnsi"/>
          <w:sz w:val="24"/>
          <w:szCs w:val="24"/>
        </w:rPr>
        <w:t>accounts</w:t>
      </w:r>
      <w:r w:rsidR="00CE76A4">
        <w:rPr>
          <w:rFonts w:cstheme="minorHAnsi"/>
          <w:sz w:val="24"/>
          <w:szCs w:val="24"/>
        </w:rPr>
        <w:t xml:space="preserve"> w</w:t>
      </w:r>
      <w:r w:rsidR="00424D81">
        <w:rPr>
          <w:rFonts w:cstheme="minorHAnsi"/>
          <w:sz w:val="24"/>
          <w:szCs w:val="24"/>
        </w:rPr>
        <w:t>ere</w:t>
      </w:r>
      <w:r w:rsidR="00CE76A4">
        <w:rPr>
          <w:rFonts w:cstheme="minorHAnsi"/>
          <w:sz w:val="24"/>
          <w:szCs w:val="24"/>
        </w:rPr>
        <w:t xml:space="preserve"> presented to the council. </w:t>
      </w:r>
      <w:r w:rsidR="00282771">
        <w:rPr>
          <w:rFonts w:cstheme="minorHAnsi"/>
          <w:sz w:val="24"/>
          <w:szCs w:val="24"/>
        </w:rPr>
        <w:t>As of the 21/11/2019 t</w:t>
      </w:r>
      <w:r w:rsidR="00D80DA8">
        <w:rPr>
          <w:rFonts w:cstheme="minorHAnsi"/>
          <w:sz w:val="24"/>
          <w:szCs w:val="24"/>
        </w:rPr>
        <w:t>he council were within budget with a Current Account balance of £</w:t>
      </w:r>
      <w:r w:rsidR="00282771">
        <w:rPr>
          <w:rFonts w:cstheme="minorHAnsi"/>
          <w:bCs/>
          <w:sz w:val="24"/>
          <w:szCs w:val="24"/>
        </w:rPr>
        <w:t>4709.78</w:t>
      </w:r>
      <w:r w:rsidR="00D80DA8">
        <w:rPr>
          <w:rFonts w:cstheme="minorHAnsi"/>
          <w:bCs/>
          <w:sz w:val="24"/>
          <w:szCs w:val="24"/>
        </w:rPr>
        <w:t xml:space="preserve"> and Savings Account balance of £</w:t>
      </w:r>
      <w:r w:rsidR="00282771">
        <w:rPr>
          <w:rFonts w:cstheme="minorHAnsi"/>
          <w:bCs/>
          <w:sz w:val="24"/>
          <w:szCs w:val="24"/>
        </w:rPr>
        <w:t>3772.36.</w:t>
      </w:r>
      <w:r w:rsidR="00D80DA8">
        <w:rPr>
          <w:rFonts w:cstheme="minorHAnsi"/>
          <w:bCs/>
          <w:sz w:val="24"/>
          <w:szCs w:val="24"/>
        </w:rPr>
        <w:t xml:space="preserve"> </w:t>
      </w:r>
    </w:p>
    <w:p w14:paraId="2E875D84" w14:textId="417670F2" w:rsidR="00282771" w:rsidRPr="0004163C" w:rsidRDefault="00282771" w:rsidP="00580FF3">
      <w:pPr>
        <w:pStyle w:val="ListParagraph"/>
        <w:numPr>
          <w:ilvl w:val="0"/>
          <w:numId w:val="12"/>
        </w:numPr>
        <w:ind w:left="851" w:hanging="284"/>
        <w:rPr>
          <w:rFonts w:cstheme="minorHAnsi"/>
          <w:b/>
          <w:bCs/>
          <w:sz w:val="24"/>
          <w:szCs w:val="24"/>
        </w:rPr>
      </w:pPr>
      <w:r>
        <w:rPr>
          <w:rFonts w:cstheme="minorHAnsi"/>
          <w:b/>
          <w:sz w:val="24"/>
          <w:szCs w:val="24"/>
          <w:u w:val="single"/>
        </w:rPr>
        <w:t xml:space="preserve">Clerks Pay Rate: </w:t>
      </w:r>
      <w:r>
        <w:rPr>
          <w:rFonts w:cstheme="minorHAnsi"/>
          <w:bCs/>
          <w:sz w:val="24"/>
          <w:szCs w:val="24"/>
        </w:rPr>
        <w:t xml:space="preserve">Due to an error the Clerk’s pay rate was incorrect in the previous minutes.  </w:t>
      </w:r>
      <w:r w:rsidR="00024ABF">
        <w:rPr>
          <w:rFonts w:cstheme="minorHAnsi"/>
          <w:bCs/>
          <w:sz w:val="24"/>
          <w:szCs w:val="24"/>
        </w:rPr>
        <w:t>The Council agreed i</w:t>
      </w:r>
      <w:r>
        <w:rPr>
          <w:rFonts w:cstheme="minorHAnsi"/>
          <w:bCs/>
          <w:sz w:val="24"/>
          <w:szCs w:val="24"/>
        </w:rPr>
        <w:t xml:space="preserve">t should be £9.77 per hour as per </w:t>
      </w:r>
      <w:r w:rsidR="0004163C">
        <w:rPr>
          <w:rFonts w:cstheme="minorHAnsi"/>
          <w:bCs/>
          <w:sz w:val="24"/>
          <w:szCs w:val="24"/>
        </w:rPr>
        <w:t>SP15 (LC1).</w:t>
      </w:r>
      <w:r w:rsidR="00024ABF">
        <w:rPr>
          <w:rFonts w:cstheme="minorHAnsi"/>
          <w:bCs/>
          <w:sz w:val="24"/>
          <w:szCs w:val="24"/>
        </w:rPr>
        <w:t xml:space="preserve">  </w:t>
      </w:r>
      <w:r w:rsidR="00024ABF" w:rsidRPr="002F6FDD">
        <w:rPr>
          <w:rFonts w:cstheme="minorHAnsi"/>
          <w:b/>
          <w:sz w:val="24"/>
          <w:szCs w:val="24"/>
        </w:rPr>
        <w:t>Resolved (unanimous)</w:t>
      </w:r>
      <w:r w:rsidR="00024ABF">
        <w:rPr>
          <w:rFonts w:cstheme="minorHAnsi"/>
          <w:bCs/>
          <w:sz w:val="24"/>
          <w:szCs w:val="24"/>
        </w:rPr>
        <w:t xml:space="preserve"> (MF/PW)</w:t>
      </w:r>
    </w:p>
    <w:p w14:paraId="53661F60" w14:textId="3A45AB95" w:rsidR="0004163C" w:rsidRPr="002502BA" w:rsidRDefault="0004163C" w:rsidP="00580FF3">
      <w:pPr>
        <w:pStyle w:val="ListParagraph"/>
        <w:numPr>
          <w:ilvl w:val="0"/>
          <w:numId w:val="12"/>
        </w:numPr>
        <w:ind w:left="851" w:hanging="284"/>
        <w:rPr>
          <w:rFonts w:cstheme="minorHAnsi"/>
          <w:b/>
          <w:bCs/>
          <w:sz w:val="24"/>
          <w:szCs w:val="24"/>
        </w:rPr>
      </w:pPr>
      <w:r>
        <w:rPr>
          <w:rFonts w:cstheme="minorHAnsi"/>
          <w:b/>
          <w:sz w:val="24"/>
          <w:szCs w:val="24"/>
          <w:u w:val="single"/>
        </w:rPr>
        <w:t xml:space="preserve">Budget Preparation: </w:t>
      </w:r>
      <w:r>
        <w:rPr>
          <w:rFonts w:cstheme="minorHAnsi"/>
          <w:bCs/>
          <w:sz w:val="24"/>
          <w:szCs w:val="24"/>
        </w:rPr>
        <w:t xml:space="preserve"> The prepared budget was discussed including an estimated 6.4% increase in precept.  Year 2020-21 will require a much larger precept increase due to the costs of the Lengthsman. Cost saving were proposed such as moving to a free web site </w:t>
      </w:r>
      <w:r>
        <w:rPr>
          <w:rFonts w:cstheme="minorHAnsi"/>
          <w:bCs/>
          <w:sz w:val="24"/>
          <w:szCs w:val="24"/>
        </w:rPr>
        <w:lastRenderedPageBreak/>
        <w:t>provider and Cllr Cowles offered to carry out any notice board repairs for free and was thanked by the Council.</w:t>
      </w:r>
    </w:p>
    <w:p w14:paraId="33C36393" w14:textId="6F64247D" w:rsidR="002502BA" w:rsidRPr="00EB1FA6" w:rsidRDefault="002502BA" w:rsidP="00580FF3">
      <w:pPr>
        <w:pStyle w:val="ListParagraph"/>
        <w:numPr>
          <w:ilvl w:val="0"/>
          <w:numId w:val="12"/>
        </w:numPr>
        <w:ind w:left="851" w:hanging="284"/>
        <w:rPr>
          <w:rFonts w:cstheme="minorHAnsi"/>
          <w:b/>
          <w:bCs/>
          <w:sz w:val="24"/>
          <w:szCs w:val="24"/>
        </w:rPr>
      </w:pPr>
      <w:r>
        <w:rPr>
          <w:rFonts w:cstheme="minorHAnsi"/>
          <w:b/>
          <w:sz w:val="24"/>
          <w:szCs w:val="24"/>
          <w:u w:val="single"/>
        </w:rPr>
        <w:t>Forthcoming Expenditure:</w:t>
      </w:r>
    </w:p>
    <w:p w14:paraId="6FD8B2D6" w14:textId="77777777" w:rsidR="00EB1FA6" w:rsidRPr="00D80DA8" w:rsidRDefault="00EB1FA6" w:rsidP="00EB1FA6">
      <w:pPr>
        <w:pStyle w:val="ListParagraph"/>
        <w:ind w:left="851"/>
        <w:rPr>
          <w:rFonts w:cstheme="minorHAnsi"/>
          <w:b/>
          <w:bCs/>
          <w:sz w:val="24"/>
          <w:szCs w:val="24"/>
        </w:rPr>
      </w:pPr>
    </w:p>
    <w:tbl>
      <w:tblPr>
        <w:tblStyle w:val="TableGrid"/>
        <w:tblW w:w="10773" w:type="dxa"/>
        <w:tblInd w:w="-5" w:type="dxa"/>
        <w:tblLook w:val="04A0" w:firstRow="1" w:lastRow="0" w:firstColumn="1" w:lastColumn="0" w:noHBand="0" w:noVBand="1"/>
      </w:tblPr>
      <w:tblGrid>
        <w:gridCol w:w="5790"/>
        <w:gridCol w:w="1014"/>
        <w:gridCol w:w="2071"/>
        <w:gridCol w:w="1898"/>
      </w:tblGrid>
      <w:tr w:rsidR="002502BA" w:rsidRPr="00D80DA8" w14:paraId="3DBA3DFA" w14:textId="77777777" w:rsidTr="00EB1FA6">
        <w:trPr>
          <w:trHeight w:val="315"/>
        </w:trPr>
        <w:tc>
          <w:tcPr>
            <w:tcW w:w="5790" w:type="dxa"/>
            <w:noWrap/>
          </w:tcPr>
          <w:p w14:paraId="53E7EC79" w14:textId="77777777" w:rsidR="00D80DA8" w:rsidRPr="00D80DA8" w:rsidRDefault="00D80DA8" w:rsidP="00D80DA8">
            <w:pPr>
              <w:pStyle w:val="ListParagraph"/>
              <w:ind w:left="1440"/>
              <w:rPr>
                <w:rFonts w:cstheme="minorHAnsi"/>
                <w:b/>
                <w:bCs/>
                <w:sz w:val="24"/>
                <w:szCs w:val="24"/>
              </w:rPr>
            </w:pPr>
          </w:p>
        </w:tc>
        <w:tc>
          <w:tcPr>
            <w:tcW w:w="1014" w:type="dxa"/>
            <w:noWrap/>
          </w:tcPr>
          <w:p w14:paraId="0367C7D6" w14:textId="7444C2C2" w:rsidR="00D80DA8" w:rsidRPr="00D80DA8" w:rsidRDefault="00D80DA8" w:rsidP="00D80DA8">
            <w:pPr>
              <w:rPr>
                <w:rFonts w:cstheme="minorHAnsi"/>
                <w:b/>
                <w:bCs/>
                <w:sz w:val="24"/>
                <w:szCs w:val="24"/>
              </w:rPr>
            </w:pPr>
            <w:r w:rsidRPr="00D80DA8">
              <w:rPr>
                <w:rFonts w:cstheme="minorHAnsi"/>
                <w:b/>
                <w:bCs/>
                <w:sz w:val="24"/>
                <w:szCs w:val="24"/>
              </w:rPr>
              <w:t>Paid</w:t>
            </w:r>
          </w:p>
        </w:tc>
        <w:tc>
          <w:tcPr>
            <w:tcW w:w="2071" w:type="dxa"/>
            <w:noWrap/>
          </w:tcPr>
          <w:p w14:paraId="3F6A031B" w14:textId="69EBCAAA" w:rsidR="00D80DA8" w:rsidRPr="00D80DA8" w:rsidRDefault="00D80DA8" w:rsidP="00D80DA8">
            <w:pPr>
              <w:rPr>
                <w:rFonts w:cstheme="minorHAnsi"/>
                <w:b/>
                <w:bCs/>
                <w:sz w:val="24"/>
                <w:szCs w:val="24"/>
              </w:rPr>
            </w:pPr>
            <w:r w:rsidRPr="00D80DA8">
              <w:rPr>
                <w:rFonts w:cstheme="minorHAnsi"/>
                <w:b/>
                <w:bCs/>
                <w:sz w:val="24"/>
                <w:szCs w:val="24"/>
              </w:rPr>
              <w:t xml:space="preserve">Cheque Signed </w:t>
            </w:r>
          </w:p>
        </w:tc>
        <w:tc>
          <w:tcPr>
            <w:tcW w:w="1898" w:type="dxa"/>
            <w:noWrap/>
          </w:tcPr>
          <w:p w14:paraId="641DFBAA" w14:textId="77777777" w:rsidR="00D80DA8" w:rsidRDefault="00D80DA8" w:rsidP="00D80DA8">
            <w:pPr>
              <w:rPr>
                <w:rFonts w:cstheme="minorHAnsi"/>
                <w:b/>
                <w:bCs/>
                <w:sz w:val="24"/>
                <w:szCs w:val="24"/>
              </w:rPr>
            </w:pPr>
            <w:r w:rsidRPr="00D80DA8">
              <w:rPr>
                <w:rFonts w:cstheme="minorHAnsi"/>
                <w:b/>
                <w:bCs/>
                <w:sz w:val="24"/>
                <w:szCs w:val="24"/>
              </w:rPr>
              <w:t>Expected</w:t>
            </w:r>
          </w:p>
          <w:p w14:paraId="6105FCA5" w14:textId="50D2C4CE" w:rsidR="001A0A78" w:rsidRPr="001A0A78" w:rsidRDefault="00FA0CA2" w:rsidP="00D80DA8">
            <w:pPr>
              <w:rPr>
                <w:rFonts w:cstheme="minorHAnsi"/>
                <w:b/>
                <w:bCs/>
                <w:color w:val="FF0000"/>
                <w:sz w:val="24"/>
                <w:szCs w:val="24"/>
              </w:rPr>
            </w:pPr>
            <w:r>
              <w:rPr>
                <w:rFonts w:cstheme="minorHAnsi"/>
                <w:b/>
                <w:bCs/>
                <w:sz w:val="24"/>
                <w:szCs w:val="24"/>
              </w:rPr>
              <w:t xml:space="preserve">&amp; </w:t>
            </w:r>
            <w:r w:rsidR="001A0A78" w:rsidRPr="00D36B46">
              <w:rPr>
                <w:rFonts w:cstheme="minorHAnsi"/>
                <w:b/>
                <w:bCs/>
                <w:sz w:val="24"/>
                <w:szCs w:val="24"/>
              </w:rPr>
              <w:t>A</w:t>
            </w:r>
            <w:r w:rsidR="0004163C">
              <w:rPr>
                <w:rFonts w:cstheme="minorHAnsi"/>
                <w:b/>
                <w:bCs/>
                <w:sz w:val="24"/>
                <w:szCs w:val="24"/>
              </w:rPr>
              <w:t>pproved</w:t>
            </w:r>
          </w:p>
        </w:tc>
      </w:tr>
      <w:tr w:rsidR="002502BA" w:rsidRPr="00D80DA8" w14:paraId="16C02E4B" w14:textId="77777777" w:rsidTr="00EB1FA6">
        <w:trPr>
          <w:trHeight w:val="315"/>
        </w:trPr>
        <w:tc>
          <w:tcPr>
            <w:tcW w:w="5790" w:type="dxa"/>
            <w:noWrap/>
          </w:tcPr>
          <w:p w14:paraId="5E32D460" w14:textId="7BDE3BC5" w:rsidR="002502BA" w:rsidRDefault="002502BA" w:rsidP="002502BA">
            <w:pPr>
              <w:rPr>
                <w:rFonts w:cstheme="minorHAnsi"/>
                <w:b/>
                <w:bCs/>
                <w:sz w:val="24"/>
                <w:szCs w:val="24"/>
              </w:rPr>
            </w:pPr>
            <w:r>
              <w:rPr>
                <w:rFonts w:cstheme="minorHAnsi"/>
                <w:b/>
                <w:bCs/>
                <w:sz w:val="24"/>
                <w:szCs w:val="24"/>
              </w:rPr>
              <w:t>Village Hall</w:t>
            </w:r>
          </w:p>
        </w:tc>
        <w:tc>
          <w:tcPr>
            <w:tcW w:w="1014" w:type="dxa"/>
            <w:noWrap/>
          </w:tcPr>
          <w:p w14:paraId="5F0A4941" w14:textId="77777777" w:rsidR="002502BA" w:rsidRPr="00424D81" w:rsidRDefault="002502BA" w:rsidP="0068773B">
            <w:pPr>
              <w:jc w:val="right"/>
              <w:rPr>
                <w:rFonts w:cstheme="minorHAnsi"/>
                <w:b/>
                <w:bCs/>
                <w:sz w:val="24"/>
                <w:szCs w:val="24"/>
              </w:rPr>
            </w:pPr>
          </w:p>
        </w:tc>
        <w:tc>
          <w:tcPr>
            <w:tcW w:w="2071" w:type="dxa"/>
            <w:noWrap/>
          </w:tcPr>
          <w:p w14:paraId="28A92F69" w14:textId="77777777" w:rsidR="002502BA" w:rsidRPr="004D67E5" w:rsidRDefault="002502BA" w:rsidP="002502BA">
            <w:pPr>
              <w:rPr>
                <w:rFonts w:cstheme="minorHAnsi"/>
                <w:b/>
                <w:bCs/>
                <w:sz w:val="24"/>
                <w:szCs w:val="24"/>
              </w:rPr>
            </w:pPr>
          </w:p>
        </w:tc>
        <w:tc>
          <w:tcPr>
            <w:tcW w:w="1898" w:type="dxa"/>
            <w:noWrap/>
          </w:tcPr>
          <w:p w14:paraId="7D8C9F17" w14:textId="4F128EE7" w:rsidR="002502BA" w:rsidRPr="00424D81" w:rsidRDefault="002502BA" w:rsidP="0068773B">
            <w:pPr>
              <w:jc w:val="right"/>
              <w:rPr>
                <w:rFonts w:cstheme="minorHAnsi"/>
                <w:b/>
                <w:bCs/>
                <w:sz w:val="24"/>
                <w:szCs w:val="24"/>
              </w:rPr>
            </w:pPr>
            <w:r>
              <w:rPr>
                <w:rFonts w:cstheme="minorHAnsi"/>
                <w:b/>
                <w:bCs/>
                <w:sz w:val="24"/>
                <w:szCs w:val="24"/>
              </w:rPr>
              <w:t>120</w:t>
            </w:r>
            <w:r w:rsidR="0068773B">
              <w:rPr>
                <w:rFonts w:cstheme="minorHAnsi"/>
                <w:b/>
                <w:bCs/>
                <w:sz w:val="24"/>
                <w:szCs w:val="24"/>
              </w:rPr>
              <w:t>.00</w:t>
            </w:r>
          </w:p>
        </w:tc>
      </w:tr>
      <w:tr w:rsidR="002502BA" w:rsidRPr="00D80DA8" w14:paraId="796657CB" w14:textId="77777777" w:rsidTr="00EB1FA6">
        <w:trPr>
          <w:trHeight w:val="315"/>
        </w:trPr>
        <w:tc>
          <w:tcPr>
            <w:tcW w:w="5790" w:type="dxa"/>
            <w:noWrap/>
          </w:tcPr>
          <w:p w14:paraId="25D04602" w14:textId="324EAC75" w:rsidR="002502BA" w:rsidRDefault="002502BA" w:rsidP="002502BA">
            <w:pPr>
              <w:rPr>
                <w:rFonts w:cstheme="minorHAnsi"/>
                <w:b/>
                <w:bCs/>
                <w:sz w:val="24"/>
                <w:szCs w:val="24"/>
              </w:rPr>
            </w:pPr>
            <w:r>
              <w:rPr>
                <w:rFonts w:cstheme="minorHAnsi"/>
                <w:b/>
                <w:bCs/>
                <w:sz w:val="24"/>
                <w:szCs w:val="24"/>
              </w:rPr>
              <w:t>Lengthsman</w:t>
            </w:r>
          </w:p>
        </w:tc>
        <w:tc>
          <w:tcPr>
            <w:tcW w:w="1014" w:type="dxa"/>
            <w:noWrap/>
          </w:tcPr>
          <w:p w14:paraId="421A9397" w14:textId="598E852C" w:rsidR="002502BA" w:rsidRPr="00424D81" w:rsidRDefault="00282771" w:rsidP="002502BA">
            <w:pPr>
              <w:rPr>
                <w:rFonts w:cstheme="minorHAnsi"/>
                <w:b/>
                <w:bCs/>
                <w:sz w:val="24"/>
                <w:szCs w:val="24"/>
              </w:rPr>
            </w:pPr>
            <w:r>
              <w:rPr>
                <w:rFonts w:cstheme="minorHAnsi"/>
                <w:b/>
                <w:bCs/>
                <w:sz w:val="24"/>
                <w:szCs w:val="24"/>
              </w:rPr>
              <w:t>85.00</w:t>
            </w:r>
          </w:p>
        </w:tc>
        <w:tc>
          <w:tcPr>
            <w:tcW w:w="2071" w:type="dxa"/>
            <w:noWrap/>
          </w:tcPr>
          <w:p w14:paraId="109CF208" w14:textId="77777777" w:rsidR="002502BA" w:rsidRPr="004D67E5" w:rsidRDefault="002502BA" w:rsidP="002502BA">
            <w:pPr>
              <w:rPr>
                <w:rFonts w:cstheme="minorHAnsi"/>
                <w:b/>
                <w:bCs/>
                <w:sz w:val="24"/>
                <w:szCs w:val="24"/>
              </w:rPr>
            </w:pPr>
          </w:p>
        </w:tc>
        <w:tc>
          <w:tcPr>
            <w:tcW w:w="1898" w:type="dxa"/>
            <w:noWrap/>
          </w:tcPr>
          <w:p w14:paraId="6FFDDF24" w14:textId="0CFEDD7D" w:rsidR="002502BA" w:rsidRPr="00424D81" w:rsidRDefault="00282771" w:rsidP="0068773B">
            <w:pPr>
              <w:jc w:val="right"/>
              <w:rPr>
                <w:rFonts w:cstheme="minorHAnsi"/>
                <w:b/>
                <w:bCs/>
                <w:sz w:val="24"/>
                <w:szCs w:val="24"/>
              </w:rPr>
            </w:pPr>
            <w:r>
              <w:rPr>
                <w:rFonts w:cstheme="minorHAnsi"/>
                <w:b/>
                <w:bCs/>
                <w:sz w:val="24"/>
                <w:szCs w:val="24"/>
              </w:rPr>
              <w:t>3</w:t>
            </w:r>
            <w:r w:rsidR="002502BA">
              <w:rPr>
                <w:rFonts w:cstheme="minorHAnsi"/>
                <w:b/>
                <w:bCs/>
                <w:sz w:val="24"/>
                <w:szCs w:val="24"/>
              </w:rPr>
              <w:t>00</w:t>
            </w:r>
            <w:r w:rsidR="0068773B">
              <w:rPr>
                <w:rFonts w:cstheme="minorHAnsi"/>
                <w:b/>
                <w:bCs/>
                <w:sz w:val="24"/>
                <w:szCs w:val="24"/>
              </w:rPr>
              <w:t>.00</w:t>
            </w:r>
          </w:p>
        </w:tc>
      </w:tr>
      <w:tr w:rsidR="002502BA" w:rsidRPr="00D80DA8" w14:paraId="160E8F13" w14:textId="77777777" w:rsidTr="00EB1FA6">
        <w:trPr>
          <w:trHeight w:val="315"/>
        </w:trPr>
        <w:tc>
          <w:tcPr>
            <w:tcW w:w="5790" w:type="dxa"/>
            <w:noWrap/>
          </w:tcPr>
          <w:p w14:paraId="6C302A02" w14:textId="6536A9E0" w:rsidR="002502BA" w:rsidRDefault="002502BA" w:rsidP="002502BA">
            <w:pPr>
              <w:rPr>
                <w:rFonts w:cstheme="minorHAnsi"/>
                <w:b/>
                <w:bCs/>
                <w:sz w:val="24"/>
                <w:szCs w:val="24"/>
              </w:rPr>
            </w:pPr>
            <w:r>
              <w:rPr>
                <w:rFonts w:cstheme="minorHAnsi"/>
                <w:b/>
                <w:bCs/>
                <w:sz w:val="24"/>
                <w:szCs w:val="24"/>
              </w:rPr>
              <w:t>Sign Mulberry Lane</w:t>
            </w:r>
          </w:p>
        </w:tc>
        <w:tc>
          <w:tcPr>
            <w:tcW w:w="1014" w:type="dxa"/>
            <w:noWrap/>
          </w:tcPr>
          <w:p w14:paraId="0EC87CCD" w14:textId="38E5B3A1" w:rsidR="002502BA" w:rsidRPr="00424D81" w:rsidRDefault="00282771" w:rsidP="002502BA">
            <w:pPr>
              <w:rPr>
                <w:rFonts w:cstheme="minorHAnsi"/>
                <w:b/>
                <w:bCs/>
                <w:sz w:val="24"/>
                <w:szCs w:val="24"/>
              </w:rPr>
            </w:pPr>
            <w:r>
              <w:rPr>
                <w:rFonts w:cstheme="minorHAnsi"/>
                <w:b/>
                <w:bCs/>
                <w:sz w:val="24"/>
                <w:szCs w:val="24"/>
              </w:rPr>
              <w:t>57.72</w:t>
            </w:r>
          </w:p>
        </w:tc>
        <w:tc>
          <w:tcPr>
            <w:tcW w:w="2071" w:type="dxa"/>
            <w:noWrap/>
          </w:tcPr>
          <w:p w14:paraId="3C687181" w14:textId="77777777" w:rsidR="002502BA" w:rsidRPr="004D67E5" w:rsidRDefault="002502BA" w:rsidP="002502BA">
            <w:pPr>
              <w:rPr>
                <w:rFonts w:cstheme="minorHAnsi"/>
                <w:b/>
                <w:bCs/>
                <w:sz w:val="24"/>
                <w:szCs w:val="24"/>
              </w:rPr>
            </w:pPr>
          </w:p>
        </w:tc>
        <w:tc>
          <w:tcPr>
            <w:tcW w:w="1898" w:type="dxa"/>
            <w:noWrap/>
          </w:tcPr>
          <w:p w14:paraId="0DD74213" w14:textId="2883BFD4" w:rsidR="002502BA" w:rsidRDefault="002502BA" w:rsidP="0068773B">
            <w:pPr>
              <w:jc w:val="right"/>
              <w:rPr>
                <w:rFonts w:cstheme="minorHAnsi"/>
                <w:b/>
                <w:bCs/>
                <w:sz w:val="24"/>
                <w:szCs w:val="24"/>
              </w:rPr>
            </w:pPr>
          </w:p>
        </w:tc>
      </w:tr>
      <w:tr w:rsidR="00282771" w:rsidRPr="00D80DA8" w14:paraId="66A72347" w14:textId="77777777" w:rsidTr="00EB1FA6">
        <w:trPr>
          <w:trHeight w:val="315"/>
        </w:trPr>
        <w:tc>
          <w:tcPr>
            <w:tcW w:w="5790" w:type="dxa"/>
            <w:noWrap/>
          </w:tcPr>
          <w:p w14:paraId="45CD37C3" w14:textId="77777777" w:rsidR="00282771" w:rsidRDefault="00282771" w:rsidP="002502BA">
            <w:pPr>
              <w:rPr>
                <w:rFonts w:cstheme="minorHAnsi"/>
                <w:b/>
                <w:bCs/>
                <w:sz w:val="24"/>
                <w:szCs w:val="24"/>
              </w:rPr>
            </w:pPr>
          </w:p>
        </w:tc>
        <w:tc>
          <w:tcPr>
            <w:tcW w:w="1014" w:type="dxa"/>
            <w:noWrap/>
          </w:tcPr>
          <w:p w14:paraId="6CE1031D" w14:textId="77777777" w:rsidR="00282771" w:rsidRDefault="00282771" w:rsidP="002502BA">
            <w:pPr>
              <w:rPr>
                <w:rFonts w:cstheme="minorHAnsi"/>
                <w:b/>
                <w:bCs/>
                <w:sz w:val="24"/>
                <w:szCs w:val="24"/>
              </w:rPr>
            </w:pPr>
          </w:p>
        </w:tc>
        <w:tc>
          <w:tcPr>
            <w:tcW w:w="2071" w:type="dxa"/>
            <w:noWrap/>
          </w:tcPr>
          <w:p w14:paraId="0F41501F" w14:textId="77777777" w:rsidR="00282771" w:rsidRPr="004D67E5" w:rsidRDefault="00282771" w:rsidP="002502BA">
            <w:pPr>
              <w:rPr>
                <w:rFonts w:cstheme="minorHAnsi"/>
                <w:b/>
                <w:bCs/>
                <w:sz w:val="24"/>
                <w:szCs w:val="24"/>
              </w:rPr>
            </w:pPr>
          </w:p>
        </w:tc>
        <w:tc>
          <w:tcPr>
            <w:tcW w:w="1898" w:type="dxa"/>
            <w:noWrap/>
          </w:tcPr>
          <w:p w14:paraId="57AB6DFB" w14:textId="77777777" w:rsidR="00282771" w:rsidRDefault="00282771" w:rsidP="0068773B">
            <w:pPr>
              <w:jc w:val="right"/>
              <w:rPr>
                <w:rFonts w:cstheme="minorHAnsi"/>
                <w:b/>
                <w:bCs/>
                <w:sz w:val="24"/>
                <w:szCs w:val="24"/>
              </w:rPr>
            </w:pPr>
          </w:p>
        </w:tc>
      </w:tr>
    </w:tbl>
    <w:p w14:paraId="089979D2" w14:textId="63D77BD7" w:rsidR="00580FF3" w:rsidRDefault="00DB6260" w:rsidP="00580FF3">
      <w:pPr>
        <w:spacing w:line="240" w:lineRule="auto"/>
        <w:ind w:left="720" w:firstLine="414"/>
        <w:rPr>
          <w:rFonts w:cstheme="minorHAnsi"/>
          <w:b/>
          <w:sz w:val="24"/>
          <w:szCs w:val="24"/>
        </w:rPr>
      </w:pPr>
      <w:r>
        <w:rPr>
          <w:rFonts w:cstheme="minorHAnsi"/>
          <w:b/>
          <w:sz w:val="24"/>
          <w:szCs w:val="24"/>
        </w:rPr>
        <w:t>Resolved (unanimous)</w:t>
      </w:r>
      <w:r w:rsidR="002502BA">
        <w:rPr>
          <w:rFonts w:cstheme="minorHAnsi"/>
          <w:b/>
          <w:sz w:val="24"/>
          <w:szCs w:val="24"/>
        </w:rPr>
        <w:t xml:space="preserve"> </w:t>
      </w:r>
      <w:r w:rsidR="0004163C">
        <w:rPr>
          <w:rFonts w:cstheme="minorHAnsi"/>
          <w:b/>
          <w:sz w:val="24"/>
          <w:szCs w:val="24"/>
        </w:rPr>
        <w:t>CR/PP</w:t>
      </w:r>
    </w:p>
    <w:p w14:paraId="75AF7A5C" w14:textId="49151BA7" w:rsidR="002F6FDD" w:rsidRDefault="00580FF3" w:rsidP="002F6FDD">
      <w:pPr>
        <w:rPr>
          <w:rFonts w:cstheme="minorHAnsi"/>
          <w:b/>
          <w:sz w:val="24"/>
          <w:szCs w:val="24"/>
          <w:u w:val="single"/>
        </w:rPr>
      </w:pPr>
      <w:r>
        <w:rPr>
          <w:rFonts w:cstheme="minorHAnsi"/>
          <w:b/>
          <w:sz w:val="24"/>
          <w:szCs w:val="24"/>
          <w:u w:val="single"/>
        </w:rPr>
        <w:t>7</w:t>
      </w:r>
      <w:r w:rsidR="002F6FDD">
        <w:rPr>
          <w:rFonts w:cstheme="minorHAnsi"/>
          <w:b/>
          <w:sz w:val="24"/>
          <w:szCs w:val="24"/>
          <w:u w:val="single"/>
        </w:rPr>
        <w:t>. Reports From Representatives</w:t>
      </w:r>
      <w:r w:rsidR="00DB5C3E">
        <w:rPr>
          <w:rFonts w:cstheme="minorHAnsi"/>
          <w:b/>
          <w:sz w:val="24"/>
          <w:szCs w:val="24"/>
          <w:u w:val="single"/>
        </w:rPr>
        <w:t>:</w:t>
      </w:r>
    </w:p>
    <w:p w14:paraId="09C77723" w14:textId="6F90CEC1" w:rsidR="0004163C" w:rsidRPr="00840C5A" w:rsidRDefault="002F6FDD" w:rsidP="00840C5A">
      <w:pPr>
        <w:pStyle w:val="ListParagraph"/>
        <w:numPr>
          <w:ilvl w:val="0"/>
          <w:numId w:val="8"/>
        </w:numPr>
        <w:ind w:left="1134" w:hanging="425"/>
        <w:rPr>
          <w:rFonts w:cstheme="minorHAnsi"/>
          <w:sz w:val="24"/>
          <w:szCs w:val="24"/>
        </w:rPr>
      </w:pPr>
      <w:r w:rsidRPr="0004163C">
        <w:rPr>
          <w:rFonts w:cstheme="minorHAnsi"/>
          <w:b/>
          <w:sz w:val="24"/>
          <w:szCs w:val="24"/>
          <w:u w:val="single"/>
        </w:rPr>
        <w:t>Shropshire Council</w:t>
      </w:r>
      <w:r w:rsidR="000270CF" w:rsidRPr="0004163C">
        <w:rPr>
          <w:rFonts w:cstheme="minorHAnsi"/>
          <w:b/>
          <w:sz w:val="24"/>
          <w:szCs w:val="24"/>
          <w:u w:val="single"/>
        </w:rPr>
        <w:t xml:space="preserve"> </w:t>
      </w:r>
      <w:r w:rsidR="005069D4" w:rsidRPr="0004163C">
        <w:rPr>
          <w:rFonts w:cstheme="minorHAnsi"/>
          <w:sz w:val="24"/>
          <w:szCs w:val="24"/>
        </w:rPr>
        <w:t>Cllr Motley reported</w:t>
      </w:r>
      <w:r w:rsidR="0004163C">
        <w:rPr>
          <w:rFonts w:cstheme="minorHAnsi"/>
          <w:sz w:val="24"/>
          <w:szCs w:val="24"/>
        </w:rPr>
        <w:t xml:space="preserve"> </w:t>
      </w:r>
      <w:r w:rsidR="0004163C" w:rsidRPr="0004163C">
        <w:rPr>
          <w:rFonts w:cstheme="minorHAnsi"/>
          <w:sz w:val="24"/>
          <w:szCs w:val="24"/>
        </w:rPr>
        <w:t xml:space="preserve">on the Rural Strategy and the idea of setting up a county rural strategy has been adopted by Shropshire.  Youth activities </w:t>
      </w:r>
      <w:r w:rsidR="00840C5A">
        <w:rPr>
          <w:rFonts w:cstheme="minorHAnsi"/>
          <w:sz w:val="24"/>
          <w:szCs w:val="24"/>
        </w:rPr>
        <w:t xml:space="preserve">will be supported </w:t>
      </w:r>
      <w:r w:rsidR="0004163C" w:rsidRPr="0004163C">
        <w:rPr>
          <w:rFonts w:cstheme="minorHAnsi"/>
          <w:sz w:val="24"/>
          <w:szCs w:val="24"/>
        </w:rPr>
        <w:t xml:space="preserve">through a combination of outreach workers and youth clubs </w:t>
      </w:r>
      <w:r w:rsidR="00840C5A">
        <w:rPr>
          <w:rFonts w:cstheme="minorHAnsi"/>
          <w:sz w:val="24"/>
          <w:szCs w:val="24"/>
        </w:rPr>
        <w:t xml:space="preserve">in future. </w:t>
      </w:r>
      <w:r w:rsidR="00840C5A" w:rsidRPr="00840C5A">
        <w:rPr>
          <w:rFonts w:cstheme="minorHAnsi"/>
          <w:sz w:val="24"/>
          <w:szCs w:val="24"/>
        </w:rPr>
        <w:t>T</w:t>
      </w:r>
      <w:r w:rsidR="0004163C" w:rsidRPr="00840C5A">
        <w:rPr>
          <w:rFonts w:cstheme="minorHAnsi"/>
          <w:sz w:val="24"/>
          <w:szCs w:val="24"/>
        </w:rPr>
        <w:t>he new housing company (Cornovii) is dedicated to using surplus council land to build housing</w:t>
      </w:r>
      <w:r w:rsidR="00024ABF">
        <w:rPr>
          <w:rFonts w:cstheme="minorHAnsi"/>
          <w:sz w:val="24"/>
          <w:szCs w:val="24"/>
        </w:rPr>
        <w:t xml:space="preserve"> but</w:t>
      </w:r>
      <w:r w:rsidR="0004163C" w:rsidRPr="00840C5A">
        <w:rPr>
          <w:rFonts w:cstheme="minorHAnsi"/>
          <w:sz w:val="24"/>
          <w:szCs w:val="24"/>
        </w:rPr>
        <w:t> </w:t>
      </w:r>
      <w:r w:rsidR="00024ABF">
        <w:rPr>
          <w:rFonts w:cstheme="minorHAnsi"/>
          <w:sz w:val="24"/>
          <w:szCs w:val="24"/>
        </w:rPr>
        <w:t>t</w:t>
      </w:r>
      <w:r w:rsidR="00840C5A">
        <w:rPr>
          <w:rFonts w:cstheme="minorHAnsi"/>
          <w:sz w:val="24"/>
          <w:szCs w:val="24"/>
        </w:rPr>
        <w:t>he</w:t>
      </w:r>
      <w:r w:rsidR="0004163C" w:rsidRPr="00840C5A">
        <w:rPr>
          <w:rFonts w:cstheme="minorHAnsi"/>
          <w:sz w:val="24"/>
          <w:szCs w:val="24"/>
        </w:rPr>
        <w:t xml:space="preserve"> Council </w:t>
      </w:r>
      <w:r w:rsidR="00024ABF">
        <w:rPr>
          <w:rFonts w:cstheme="minorHAnsi"/>
          <w:sz w:val="24"/>
          <w:szCs w:val="24"/>
        </w:rPr>
        <w:t xml:space="preserve">will </w:t>
      </w:r>
      <w:r w:rsidR="0004163C" w:rsidRPr="00840C5A">
        <w:rPr>
          <w:rFonts w:cstheme="minorHAnsi"/>
          <w:sz w:val="24"/>
          <w:szCs w:val="24"/>
        </w:rPr>
        <w:t xml:space="preserve">have to buy in land </w:t>
      </w:r>
      <w:r w:rsidR="00024ABF">
        <w:rPr>
          <w:rFonts w:cstheme="minorHAnsi"/>
          <w:sz w:val="24"/>
          <w:szCs w:val="24"/>
        </w:rPr>
        <w:t xml:space="preserve">in the South </w:t>
      </w:r>
      <w:r w:rsidR="0004163C" w:rsidRPr="00840C5A">
        <w:rPr>
          <w:rFonts w:cstheme="minorHAnsi"/>
          <w:sz w:val="24"/>
          <w:szCs w:val="24"/>
        </w:rPr>
        <w:t xml:space="preserve">for development.  </w:t>
      </w:r>
      <w:r w:rsidR="00840C5A">
        <w:rPr>
          <w:rFonts w:cstheme="minorHAnsi"/>
          <w:sz w:val="24"/>
          <w:szCs w:val="24"/>
        </w:rPr>
        <w:t>T</w:t>
      </w:r>
      <w:r w:rsidR="0004163C" w:rsidRPr="00840C5A">
        <w:rPr>
          <w:rFonts w:cstheme="minorHAnsi"/>
          <w:sz w:val="24"/>
          <w:szCs w:val="24"/>
        </w:rPr>
        <w:t>he final council budget has to be presented to Council in February.  There’s the usual worry about being able to balance the books</w:t>
      </w:r>
      <w:bookmarkStart w:id="2" w:name="_GoBack"/>
      <w:bookmarkEnd w:id="2"/>
      <w:r w:rsidR="0004163C" w:rsidRPr="00840C5A">
        <w:rPr>
          <w:rFonts w:cstheme="minorHAnsi"/>
          <w:sz w:val="24"/>
          <w:szCs w:val="24"/>
        </w:rPr>
        <w:t>.</w:t>
      </w:r>
      <w:r w:rsidR="00840C5A">
        <w:rPr>
          <w:rFonts w:cstheme="minorHAnsi"/>
          <w:sz w:val="24"/>
          <w:szCs w:val="24"/>
        </w:rPr>
        <w:t xml:space="preserve">  She </w:t>
      </w:r>
      <w:r w:rsidR="00024ABF">
        <w:rPr>
          <w:rFonts w:cstheme="minorHAnsi"/>
          <w:sz w:val="24"/>
          <w:szCs w:val="24"/>
        </w:rPr>
        <w:t>will</w:t>
      </w:r>
      <w:r w:rsidR="0004163C" w:rsidRPr="00840C5A">
        <w:rPr>
          <w:rFonts w:cstheme="minorHAnsi"/>
          <w:sz w:val="24"/>
          <w:szCs w:val="24"/>
        </w:rPr>
        <w:t xml:space="preserve"> call a</w:t>
      </w:r>
      <w:r w:rsidR="00024ABF">
        <w:rPr>
          <w:rFonts w:cstheme="minorHAnsi"/>
          <w:sz w:val="24"/>
          <w:szCs w:val="24"/>
        </w:rPr>
        <w:t xml:space="preserve"> </w:t>
      </w:r>
      <w:r w:rsidR="0004163C" w:rsidRPr="00840C5A">
        <w:rPr>
          <w:rFonts w:cstheme="minorHAnsi"/>
          <w:sz w:val="24"/>
          <w:szCs w:val="24"/>
        </w:rPr>
        <w:t>Chairs/</w:t>
      </w:r>
      <w:r w:rsidR="00024ABF">
        <w:rPr>
          <w:rFonts w:cstheme="minorHAnsi"/>
          <w:sz w:val="24"/>
          <w:szCs w:val="24"/>
        </w:rPr>
        <w:t xml:space="preserve"> </w:t>
      </w:r>
      <w:r w:rsidR="0004163C" w:rsidRPr="00840C5A">
        <w:rPr>
          <w:rFonts w:cstheme="minorHAnsi"/>
          <w:sz w:val="24"/>
          <w:szCs w:val="24"/>
        </w:rPr>
        <w:t>Clerks’ meeting in the New Year as more parish boundary issues are cropping up</w:t>
      </w:r>
      <w:r w:rsidR="00840C5A">
        <w:rPr>
          <w:rFonts w:cstheme="minorHAnsi"/>
          <w:sz w:val="24"/>
          <w:szCs w:val="24"/>
        </w:rPr>
        <w:t>.</w:t>
      </w:r>
      <w:r w:rsidR="0004163C" w:rsidRPr="00840C5A">
        <w:rPr>
          <w:rFonts w:cstheme="minorHAnsi"/>
          <w:sz w:val="24"/>
          <w:szCs w:val="24"/>
        </w:rPr>
        <w:t xml:space="preserve"> </w:t>
      </w:r>
    </w:p>
    <w:p w14:paraId="4E7F91DB" w14:textId="29E59C20" w:rsidR="005613B2" w:rsidRPr="004051AD" w:rsidRDefault="00840C5A" w:rsidP="004051AD">
      <w:pPr>
        <w:pStyle w:val="ListParagraph"/>
        <w:numPr>
          <w:ilvl w:val="0"/>
          <w:numId w:val="8"/>
        </w:numPr>
        <w:ind w:left="1134" w:hanging="425"/>
        <w:rPr>
          <w:rFonts w:cstheme="minorHAnsi"/>
          <w:sz w:val="24"/>
          <w:szCs w:val="24"/>
        </w:rPr>
      </w:pPr>
      <w:r>
        <w:rPr>
          <w:rFonts w:cstheme="minorHAnsi"/>
          <w:b/>
          <w:bCs/>
          <w:sz w:val="24"/>
          <w:szCs w:val="24"/>
          <w:u w:val="single"/>
        </w:rPr>
        <w:t>Footpath Warden</w:t>
      </w:r>
      <w:r w:rsidR="005613B2">
        <w:rPr>
          <w:rFonts w:cstheme="minorHAnsi"/>
          <w:b/>
          <w:bCs/>
          <w:sz w:val="24"/>
          <w:szCs w:val="24"/>
          <w:u w:val="single"/>
        </w:rPr>
        <w:t xml:space="preserve">: </w:t>
      </w:r>
      <w:r w:rsidR="00024ABF">
        <w:rPr>
          <w:rFonts w:cstheme="minorHAnsi"/>
          <w:sz w:val="24"/>
          <w:szCs w:val="24"/>
        </w:rPr>
        <w:t>A</w:t>
      </w:r>
      <w:r>
        <w:rPr>
          <w:rFonts w:cstheme="minorHAnsi"/>
          <w:sz w:val="24"/>
          <w:szCs w:val="24"/>
        </w:rPr>
        <w:t xml:space="preserve"> report from the warden </w:t>
      </w:r>
      <w:r w:rsidR="00024ABF">
        <w:rPr>
          <w:rFonts w:cstheme="minorHAnsi"/>
          <w:sz w:val="24"/>
          <w:szCs w:val="24"/>
        </w:rPr>
        <w:t>was read,</w:t>
      </w:r>
      <w:r>
        <w:rPr>
          <w:rFonts w:cstheme="minorHAnsi"/>
          <w:sz w:val="24"/>
          <w:szCs w:val="24"/>
        </w:rPr>
        <w:t xml:space="preserve"> issues have been reported to Shropshire Council</w:t>
      </w:r>
    </w:p>
    <w:p w14:paraId="2D141FE7" w14:textId="32B51F20" w:rsidR="00DB5C3E" w:rsidRDefault="00580FF3" w:rsidP="00DB5C3E">
      <w:pPr>
        <w:rPr>
          <w:rFonts w:cstheme="minorHAnsi"/>
          <w:sz w:val="24"/>
          <w:szCs w:val="24"/>
          <w:u w:val="single"/>
        </w:rPr>
      </w:pPr>
      <w:r>
        <w:rPr>
          <w:rFonts w:cstheme="minorHAnsi"/>
          <w:b/>
          <w:sz w:val="24"/>
          <w:szCs w:val="24"/>
          <w:u w:val="single"/>
        </w:rPr>
        <w:t>8</w:t>
      </w:r>
      <w:r w:rsidR="00DB5C3E" w:rsidRPr="00DB5C3E">
        <w:rPr>
          <w:rFonts w:cstheme="minorHAnsi"/>
          <w:b/>
          <w:sz w:val="24"/>
          <w:szCs w:val="24"/>
          <w:u w:val="single"/>
        </w:rPr>
        <w:t>. Planning Applications and Associated Matters:</w:t>
      </w:r>
    </w:p>
    <w:p w14:paraId="59A21E1E" w14:textId="14520C99" w:rsidR="004051AD" w:rsidRDefault="00DB5C3E" w:rsidP="004051AD">
      <w:pPr>
        <w:pStyle w:val="ListParagraph"/>
        <w:numPr>
          <w:ilvl w:val="0"/>
          <w:numId w:val="9"/>
        </w:numPr>
        <w:tabs>
          <w:tab w:val="left" w:pos="495"/>
        </w:tabs>
        <w:spacing w:after="0" w:line="240" w:lineRule="auto"/>
        <w:ind w:left="1134" w:right="706" w:hanging="425"/>
        <w:rPr>
          <w:rFonts w:ascii="Arial" w:hAnsi="Arial" w:cs="Arial"/>
          <w:sz w:val="24"/>
          <w:szCs w:val="24"/>
        </w:rPr>
      </w:pPr>
      <w:r w:rsidRPr="006B0F9C">
        <w:rPr>
          <w:rFonts w:ascii="Arial" w:hAnsi="Arial" w:cs="Arial"/>
          <w:b/>
          <w:sz w:val="24"/>
          <w:szCs w:val="24"/>
          <w:u w:val="single"/>
        </w:rPr>
        <w:t>18/02529/FUL</w:t>
      </w:r>
      <w:r w:rsidRPr="006B0F9C">
        <w:rPr>
          <w:rFonts w:ascii="Arial" w:hAnsi="Arial" w:cs="Arial"/>
          <w:sz w:val="24"/>
          <w:szCs w:val="24"/>
        </w:rPr>
        <w:t xml:space="preserve"> Upper House Farm, Hopton Cangeford Erection of three dwellings in a courtyard arrangement with access drive and parking – </w:t>
      </w:r>
      <w:r w:rsidR="00840C5A">
        <w:rPr>
          <w:rFonts w:ascii="Arial" w:hAnsi="Arial" w:cs="Arial"/>
          <w:sz w:val="24"/>
          <w:szCs w:val="24"/>
        </w:rPr>
        <w:t>Awaiting Decision</w:t>
      </w:r>
    </w:p>
    <w:p w14:paraId="37A59607" w14:textId="7745A930" w:rsidR="00354B9F" w:rsidRDefault="00840C5A" w:rsidP="007B13F3">
      <w:pPr>
        <w:pStyle w:val="ListParagraph"/>
        <w:numPr>
          <w:ilvl w:val="0"/>
          <w:numId w:val="9"/>
        </w:numPr>
        <w:tabs>
          <w:tab w:val="left" w:pos="495"/>
        </w:tabs>
        <w:spacing w:after="0" w:line="240" w:lineRule="auto"/>
        <w:ind w:left="1134" w:right="706" w:hanging="425"/>
        <w:rPr>
          <w:rFonts w:ascii="Arial" w:hAnsi="Arial" w:cs="Arial"/>
          <w:sz w:val="24"/>
          <w:szCs w:val="24"/>
        </w:rPr>
      </w:pPr>
      <w:r>
        <w:rPr>
          <w:rFonts w:ascii="Arial" w:hAnsi="Arial" w:cs="Arial"/>
          <w:b/>
          <w:bCs/>
          <w:sz w:val="24"/>
          <w:szCs w:val="24"/>
          <w:u w:val="single"/>
        </w:rPr>
        <w:t xml:space="preserve">Affordable Housing Local Connection: </w:t>
      </w:r>
      <w:r>
        <w:rPr>
          <w:rFonts w:ascii="Arial" w:hAnsi="Arial" w:cs="Arial"/>
          <w:sz w:val="24"/>
          <w:szCs w:val="24"/>
        </w:rPr>
        <w:t>The request for support for a local connection was discussed and it was decided that the criteria had not been fulfilled and the Clerk was asked to inform the applicant.</w:t>
      </w:r>
    </w:p>
    <w:p w14:paraId="043FEC04" w14:textId="77777777" w:rsidR="00840C5A" w:rsidRPr="00840C5A" w:rsidRDefault="00840C5A" w:rsidP="00840C5A">
      <w:pPr>
        <w:pStyle w:val="ListParagraph"/>
        <w:tabs>
          <w:tab w:val="left" w:pos="495"/>
        </w:tabs>
        <w:spacing w:after="0" w:line="240" w:lineRule="auto"/>
        <w:ind w:left="1134" w:right="706"/>
        <w:rPr>
          <w:rFonts w:ascii="Arial" w:hAnsi="Arial" w:cs="Arial"/>
          <w:sz w:val="24"/>
          <w:szCs w:val="24"/>
        </w:rPr>
      </w:pPr>
    </w:p>
    <w:p w14:paraId="6B1BD23B" w14:textId="7EEEF268" w:rsidR="00840C5A" w:rsidRDefault="00580FF3" w:rsidP="004051AD">
      <w:pPr>
        <w:rPr>
          <w:rFonts w:ascii="Arial" w:eastAsia="Times New Roman" w:hAnsi="Arial" w:cs="Arial"/>
          <w:sz w:val="24"/>
          <w:szCs w:val="24"/>
        </w:rPr>
      </w:pPr>
      <w:r w:rsidRPr="004051AD">
        <w:rPr>
          <w:rFonts w:ascii="Arial" w:eastAsia="Times New Roman" w:hAnsi="Arial" w:cs="Arial"/>
          <w:b/>
          <w:sz w:val="24"/>
          <w:szCs w:val="24"/>
          <w:u w:val="single"/>
        </w:rPr>
        <w:t>9</w:t>
      </w:r>
      <w:r w:rsidR="00B81AFF" w:rsidRPr="004051AD">
        <w:rPr>
          <w:rFonts w:ascii="Arial" w:eastAsia="Times New Roman" w:hAnsi="Arial" w:cs="Arial"/>
          <w:b/>
          <w:sz w:val="24"/>
          <w:szCs w:val="24"/>
          <w:u w:val="single"/>
        </w:rPr>
        <w:t>. Any Other Business:</w:t>
      </w:r>
      <w:r w:rsidR="006B0F9C" w:rsidRPr="004051AD">
        <w:rPr>
          <w:rFonts w:ascii="Arial" w:eastAsia="Times New Roman" w:hAnsi="Arial" w:cs="Arial"/>
          <w:sz w:val="24"/>
          <w:szCs w:val="24"/>
        </w:rPr>
        <w:t xml:space="preserve"> </w:t>
      </w:r>
    </w:p>
    <w:p w14:paraId="2FD67D83" w14:textId="327BA4ED" w:rsidR="00840C5A" w:rsidRDefault="00CC315E" w:rsidP="00CC315E">
      <w:pPr>
        <w:pStyle w:val="ListParagraph"/>
        <w:numPr>
          <w:ilvl w:val="0"/>
          <w:numId w:val="24"/>
        </w:numPr>
        <w:rPr>
          <w:rFonts w:ascii="Arial" w:eastAsia="Times New Roman" w:hAnsi="Arial" w:cs="Arial"/>
          <w:sz w:val="24"/>
          <w:szCs w:val="24"/>
        </w:rPr>
      </w:pPr>
      <w:r>
        <w:rPr>
          <w:rFonts w:ascii="Arial" w:eastAsia="Times New Roman" w:hAnsi="Arial" w:cs="Arial"/>
          <w:b/>
          <w:bCs/>
          <w:sz w:val="24"/>
          <w:szCs w:val="24"/>
          <w:u w:val="single"/>
        </w:rPr>
        <w:t xml:space="preserve">Winter Preparations: </w:t>
      </w:r>
      <w:r>
        <w:rPr>
          <w:rFonts w:ascii="Arial" w:eastAsia="Times New Roman" w:hAnsi="Arial" w:cs="Arial"/>
          <w:sz w:val="24"/>
          <w:szCs w:val="24"/>
        </w:rPr>
        <w:t>Cllr Cowles requested that checks are made on salt bins. Clerk reported that the Lengthsman had already reported all were full.</w:t>
      </w:r>
    </w:p>
    <w:p w14:paraId="4C72D550" w14:textId="7930A006" w:rsidR="00CC315E" w:rsidRDefault="00CC315E" w:rsidP="00CC315E">
      <w:pPr>
        <w:pStyle w:val="ListParagraph"/>
        <w:numPr>
          <w:ilvl w:val="0"/>
          <w:numId w:val="24"/>
        </w:numPr>
        <w:rPr>
          <w:rFonts w:ascii="Arial" w:eastAsia="Times New Roman" w:hAnsi="Arial" w:cs="Arial"/>
          <w:sz w:val="24"/>
          <w:szCs w:val="24"/>
        </w:rPr>
      </w:pPr>
      <w:r>
        <w:rPr>
          <w:rFonts w:ascii="Arial" w:eastAsia="Times New Roman" w:hAnsi="Arial" w:cs="Arial"/>
          <w:b/>
          <w:bCs/>
          <w:sz w:val="24"/>
          <w:szCs w:val="24"/>
          <w:u w:val="single"/>
        </w:rPr>
        <w:t xml:space="preserve">Damage to Signs on Whitbatch: </w:t>
      </w:r>
      <w:r>
        <w:rPr>
          <w:rFonts w:ascii="Arial" w:eastAsia="Times New Roman" w:hAnsi="Arial" w:cs="Arial"/>
          <w:sz w:val="24"/>
          <w:szCs w:val="24"/>
        </w:rPr>
        <w:t>Cllr Cowles has reported these to Shropshire Council.</w:t>
      </w:r>
    </w:p>
    <w:p w14:paraId="6BDBDB62" w14:textId="77D7DDEF" w:rsidR="00EB1FA6" w:rsidRDefault="00CC315E" w:rsidP="00CC315E">
      <w:pPr>
        <w:pStyle w:val="ListParagraph"/>
        <w:numPr>
          <w:ilvl w:val="0"/>
          <w:numId w:val="24"/>
        </w:numPr>
        <w:rPr>
          <w:rFonts w:ascii="Arial" w:eastAsia="Times New Roman" w:hAnsi="Arial" w:cs="Arial"/>
          <w:sz w:val="24"/>
          <w:szCs w:val="24"/>
        </w:rPr>
      </w:pPr>
      <w:r>
        <w:rPr>
          <w:rFonts w:ascii="Arial" w:eastAsia="Times New Roman" w:hAnsi="Arial" w:cs="Arial"/>
          <w:b/>
          <w:bCs/>
          <w:sz w:val="24"/>
          <w:szCs w:val="24"/>
          <w:u w:val="single"/>
        </w:rPr>
        <w:t xml:space="preserve">Cars Illegally Parked: </w:t>
      </w:r>
      <w:r>
        <w:rPr>
          <w:rFonts w:ascii="Arial" w:eastAsia="Times New Roman" w:hAnsi="Arial" w:cs="Arial"/>
          <w:sz w:val="24"/>
          <w:szCs w:val="24"/>
        </w:rPr>
        <w:t>The Clerk will report any illegally parked cars to the police.</w:t>
      </w:r>
    </w:p>
    <w:p w14:paraId="2F6A1ADA" w14:textId="7B215EE4" w:rsidR="00024ABF" w:rsidRDefault="00024ABF" w:rsidP="00CC315E">
      <w:pPr>
        <w:pStyle w:val="ListParagraph"/>
        <w:numPr>
          <w:ilvl w:val="0"/>
          <w:numId w:val="24"/>
        </w:numPr>
        <w:rPr>
          <w:rFonts w:ascii="Arial" w:eastAsia="Times New Roman" w:hAnsi="Arial" w:cs="Arial"/>
          <w:sz w:val="24"/>
          <w:szCs w:val="24"/>
        </w:rPr>
      </w:pPr>
      <w:r>
        <w:rPr>
          <w:rFonts w:ascii="Arial" w:eastAsia="Times New Roman" w:hAnsi="Arial" w:cs="Arial"/>
          <w:b/>
          <w:bCs/>
          <w:sz w:val="24"/>
          <w:szCs w:val="24"/>
          <w:u w:val="single"/>
        </w:rPr>
        <w:t xml:space="preserve">Christmas Gifts for Volunteers: </w:t>
      </w:r>
      <w:r>
        <w:rPr>
          <w:rFonts w:ascii="Arial" w:eastAsia="Times New Roman" w:hAnsi="Arial" w:cs="Arial"/>
          <w:sz w:val="24"/>
          <w:szCs w:val="24"/>
        </w:rPr>
        <w:t xml:space="preserve">It was agreed a small gift of thanks would be made. </w:t>
      </w:r>
    </w:p>
    <w:p w14:paraId="4A4258D3" w14:textId="07A60FE3" w:rsidR="00024ABF" w:rsidRPr="00CC315E" w:rsidRDefault="00024ABF" w:rsidP="00024ABF">
      <w:pPr>
        <w:pStyle w:val="ListParagraph"/>
        <w:ind w:left="1080"/>
        <w:rPr>
          <w:rFonts w:ascii="Arial" w:eastAsia="Times New Roman" w:hAnsi="Arial" w:cs="Arial"/>
          <w:sz w:val="24"/>
          <w:szCs w:val="24"/>
        </w:rPr>
      </w:pPr>
      <w:r w:rsidRPr="002F6FDD">
        <w:rPr>
          <w:rFonts w:cstheme="minorHAnsi"/>
          <w:b/>
          <w:sz w:val="24"/>
          <w:szCs w:val="24"/>
        </w:rPr>
        <w:t xml:space="preserve">(unanimous) </w:t>
      </w:r>
      <w:r>
        <w:rPr>
          <w:rFonts w:cstheme="minorHAnsi"/>
          <w:b/>
          <w:sz w:val="24"/>
          <w:szCs w:val="24"/>
        </w:rPr>
        <w:t>MF/PW</w:t>
      </w:r>
    </w:p>
    <w:p w14:paraId="67E00F5C" w14:textId="7F24C965" w:rsidR="00EB1FA6" w:rsidRDefault="00EB1FA6" w:rsidP="00EB1FA6">
      <w:pPr>
        <w:tabs>
          <w:tab w:val="left" w:pos="720"/>
        </w:tabs>
        <w:spacing w:after="0" w:line="240" w:lineRule="auto"/>
        <w:ind w:right="706"/>
        <w:rPr>
          <w:rFonts w:ascii="Arial" w:eastAsia="Times New Roman" w:hAnsi="Arial" w:cs="Arial"/>
          <w:b/>
          <w:sz w:val="24"/>
          <w:szCs w:val="24"/>
          <w:u w:val="single"/>
        </w:rPr>
      </w:pPr>
      <w:r w:rsidRPr="00EB1FA6">
        <w:rPr>
          <w:rFonts w:ascii="Arial" w:eastAsia="Times New Roman" w:hAnsi="Arial" w:cs="Arial"/>
          <w:b/>
          <w:sz w:val="24"/>
          <w:szCs w:val="24"/>
          <w:u w:val="single"/>
        </w:rPr>
        <w:t xml:space="preserve">10. Agenda Items for Next Meeting to be held on the </w:t>
      </w:r>
      <w:r w:rsidR="00840C5A">
        <w:rPr>
          <w:rFonts w:ascii="Arial" w:eastAsia="Times New Roman" w:hAnsi="Arial" w:cs="Arial"/>
          <w:b/>
          <w:sz w:val="24"/>
          <w:szCs w:val="24"/>
          <w:u w:val="single"/>
        </w:rPr>
        <w:t>1</w:t>
      </w:r>
      <w:r w:rsidR="00CC315E">
        <w:rPr>
          <w:rFonts w:ascii="Arial" w:eastAsia="Times New Roman" w:hAnsi="Arial" w:cs="Arial"/>
          <w:b/>
          <w:sz w:val="24"/>
          <w:szCs w:val="24"/>
          <w:u w:val="single"/>
        </w:rPr>
        <w:t>6</w:t>
      </w:r>
      <w:r w:rsidR="00840C5A" w:rsidRPr="00840C5A">
        <w:rPr>
          <w:rFonts w:ascii="Arial" w:eastAsia="Times New Roman" w:hAnsi="Arial" w:cs="Arial"/>
          <w:b/>
          <w:sz w:val="24"/>
          <w:szCs w:val="24"/>
          <w:u w:val="single"/>
          <w:vertAlign w:val="superscript"/>
        </w:rPr>
        <w:t>th</w:t>
      </w:r>
      <w:r w:rsidR="00840C5A">
        <w:rPr>
          <w:rFonts w:ascii="Arial" w:eastAsia="Times New Roman" w:hAnsi="Arial" w:cs="Arial"/>
          <w:b/>
          <w:sz w:val="24"/>
          <w:szCs w:val="24"/>
          <w:u w:val="single"/>
        </w:rPr>
        <w:t xml:space="preserve"> January</w:t>
      </w:r>
      <w:r w:rsidRPr="00EB1FA6">
        <w:rPr>
          <w:rFonts w:ascii="Arial" w:eastAsia="Times New Roman" w:hAnsi="Arial" w:cs="Arial"/>
          <w:b/>
          <w:sz w:val="24"/>
          <w:szCs w:val="24"/>
          <w:u w:val="single"/>
        </w:rPr>
        <w:t xml:space="preserve"> 20</w:t>
      </w:r>
      <w:r w:rsidR="00840C5A">
        <w:rPr>
          <w:rFonts w:ascii="Arial" w:eastAsia="Times New Roman" w:hAnsi="Arial" w:cs="Arial"/>
          <w:b/>
          <w:sz w:val="24"/>
          <w:szCs w:val="24"/>
          <w:u w:val="single"/>
        </w:rPr>
        <w:t xml:space="preserve">20 </w:t>
      </w:r>
      <w:r w:rsidRPr="00EB1FA6">
        <w:rPr>
          <w:rFonts w:ascii="Arial" w:eastAsia="Times New Roman" w:hAnsi="Arial" w:cs="Arial"/>
          <w:b/>
          <w:sz w:val="24"/>
          <w:szCs w:val="24"/>
          <w:u w:val="single"/>
        </w:rPr>
        <w:t>at 7.30pm</w:t>
      </w:r>
    </w:p>
    <w:p w14:paraId="522EB1EE" w14:textId="77777777" w:rsidR="00EB1FA6" w:rsidRDefault="00EB1FA6" w:rsidP="00EB1FA6">
      <w:pPr>
        <w:tabs>
          <w:tab w:val="left" w:pos="720"/>
        </w:tabs>
        <w:spacing w:after="0" w:line="240" w:lineRule="auto"/>
        <w:ind w:right="706"/>
        <w:rPr>
          <w:rFonts w:ascii="Arial" w:eastAsia="Times New Roman" w:hAnsi="Arial" w:cs="Arial"/>
          <w:b/>
          <w:sz w:val="24"/>
          <w:szCs w:val="24"/>
          <w:u w:val="single"/>
        </w:rPr>
      </w:pPr>
    </w:p>
    <w:p w14:paraId="7143A777" w14:textId="2B19275B" w:rsidR="00EB1FA6" w:rsidRPr="00024ABF" w:rsidRDefault="00EB1FA6" w:rsidP="00024ABF">
      <w:pPr>
        <w:pStyle w:val="ListParagraph"/>
        <w:numPr>
          <w:ilvl w:val="0"/>
          <w:numId w:val="18"/>
        </w:numPr>
        <w:tabs>
          <w:tab w:val="left" w:pos="720"/>
        </w:tabs>
        <w:spacing w:after="0" w:line="240" w:lineRule="auto"/>
        <w:ind w:right="706"/>
        <w:rPr>
          <w:rFonts w:ascii="Arial" w:eastAsia="Times New Roman" w:hAnsi="Arial" w:cs="Arial"/>
          <w:b/>
          <w:sz w:val="24"/>
          <w:szCs w:val="24"/>
          <w:u w:val="single"/>
        </w:rPr>
      </w:pPr>
      <w:r w:rsidRPr="00EB1FA6">
        <w:rPr>
          <w:rFonts w:ascii="Arial" w:eastAsia="Times New Roman" w:hAnsi="Arial" w:cs="Arial"/>
          <w:b/>
          <w:sz w:val="24"/>
          <w:szCs w:val="24"/>
          <w:u w:val="single"/>
        </w:rPr>
        <w:t>Boundary Review</w:t>
      </w:r>
      <w:r>
        <w:rPr>
          <w:rFonts w:ascii="Arial" w:eastAsia="Times New Roman" w:hAnsi="Arial" w:cs="Arial"/>
          <w:b/>
          <w:sz w:val="24"/>
          <w:szCs w:val="24"/>
          <w:u w:val="single"/>
        </w:rPr>
        <w:t xml:space="preserve">: </w:t>
      </w:r>
      <w:r>
        <w:rPr>
          <w:rFonts w:ascii="Arial" w:eastAsia="Times New Roman" w:hAnsi="Arial" w:cs="Arial"/>
          <w:bCs/>
          <w:sz w:val="24"/>
          <w:szCs w:val="24"/>
        </w:rPr>
        <w:t>The Chair will report on the meeting with Cllr Motley and other Corvedale Chairs on boundary changes.</w:t>
      </w:r>
    </w:p>
    <w:p w14:paraId="5306E0BB" w14:textId="2B146841" w:rsidR="00FA0CA2" w:rsidRDefault="002A57FC" w:rsidP="00CF384A">
      <w:pPr>
        <w:tabs>
          <w:tab w:val="left" w:pos="720"/>
        </w:tabs>
        <w:spacing w:after="0" w:line="240" w:lineRule="auto"/>
        <w:ind w:right="706"/>
        <w:rPr>
          <w:rFonts w:ascii="Arial" w:eastAsia="Times New Roman" w:hAnsi="Arial" w:cs="Arial"/>
          <w:b/>
          <w:sz w:val="24"/>
          <w:szCs w:val="24"/>
          <w:u w:val="single"/>
        </w:rPr>
      </w:pPr>
      <w:r>
        <w:rPr>
          <w:rFonts w:ascii="Arial" w:eastAsia="Times New Roman" w:hAnsi="Arial" w:cs="Arial"/>
          <w:b/>
          <w:sz w:val="24"/>
          <w:szCs w:val="24"/>
          <w:u w:val="single"/>
        </w:rPr>
        <w:t xml:space="preserve">Meeting Closed at </w:t>
      </w:r>
      <w:r w:rsidR="00354B9F">
        <w:rPr>
          <w:rFonts w:ascii="Arial" w:eastAsia="Times New Roman" w:hAnsi="Arial" w:cs="Arial"/>
          <w:b/>
          <w:sz w:val="24"/>
          <w:szCs w:val="24"/>
          <w:u w:val="single"/>
        </w:rPr>
        <w:t>9.</w:t>
      </w:r>
      <w:r w:rsidR="00CC315E">
        <w:rPr>
          <w:rFonts w:ascii="Arial" w:eastAsia="Times New Roman" w:hAnsi="Arial" w:cs="Arial"/>
          <w:b/>
          <w:sz w:val="24"/>
          <w:szCs w:val="24"/>
          <w:u w:val="single"/>
        </w:rPr>
        <w:t>05</w:t>
      </w:r>
      <w:r w:rsidR="005613B2">
        <w:rPr>
          <w:rFonts w:ascii="Arial" w:eastAsia="Times New Roman" w:hAnsi="Arial" w:cs="Arial"/>
          <w:b/>
          <w:sz w:val="24"/>
          <w:szCs w:val="24"/>
          <w:u w:val="single"/>
        </w:rPr>
        <w:t xml:space="preserve"> </w:t>
      </w:r>
      <w:r>
        <w:rPr>
          <w:rFonts w:ascii="Arial" w:eastAsia="Times New Roman" w:hAnsi="Arial" w:cs="Arial"/>
          <w:b/>
          <w:sz w:val="24"/>
          <w:szCs w:val="24"/>
          <w:u w:val="single"/>
        </w:rPr>
        <w:t>pm</w:t>
      </w:r>
    </w:p>
    <w:p w14:paraId="4CD196A2" w14:textId="77777777" w:rsidR="00FA0CA2" w:rsidRDefault="00FA0CA2" w:rsidP="00CF384A">
      <w:pPr>
        <w:tabs>
          <w:tab w:val="left" w:pos="720"/>
        </w:tabs>
        <w:spacing w:after="0" w:line="240" w:lineRule="auto"/>
        <w:ind w:right="706"/>
        <w:rPr>
          <w:rFonts w:ascii="Arial" w:eastAsia="Times New Roman" w:hAnsi="Arial" w:cs="Arial"/>
          <w:b/>
          <w:sz w:val="24"/>
          <w:szCs w:val="24"/>
          <w:u w:val="single"/>
        </w:rPr>
      </w:pPr>
    </w:p>
    <w:p w14:paraId="07A1B236" w14:textId="77777777" w:rsidR="00FA0CA2" w:rsidRDefault="00FA0CA2" w:rsidP="004423B1">
      <w:pPr>
        <w:tabs>
          <w:tab w:val="left" w:pos="495"/>
        </w:tabs>
        <w:spacing w:after="0" w:line="240" w:lineRule="auto"/>
        <w:ind w:right="706"/>
        <w:rPr>
          <w:rFonts w:ascii="Arial" w:eastAsia="Times New Roman" w:hAnsi="Arial" w:cs="Arial"/>
          <w:sz w:val="24"/>
          <w:szCs w:val="24"/>
        </w:rPr>
      </w:pPr>
    </w:p>
    <w:p w14:paraId="13487B1D" w14:textId="14CFEC1C" w:rsidR="002F6FDD" w:rsidRPr="004423B1" w:rsidRDefault="00CF384A" w:rsidP="004423B1">
      <w:pPr>
        <w:tabs>
          <w:tab w:val="left" w:pos="495"/>
        </w:tabs>
        <w:spacing w:after="0" w:line="240" w:lineRule="auto"/>
        <w:ind w:right="706"/>
        <w:rPr>
          <w:rFonts w:ascii="Arial" w:eastAsia="Times New Roman" w:hAnsi="Arial" w:cs="Arial"/>
          <w:sz w:val="24"/>
          <w:szCs w:val="24"/>
        </w:rPr>
      </w:pPr>
      <w:r>
        <w:rPr>
          <w:rFonts w:ascii="Arial" w:eastAsia="Times New Roman" w:hAnsi="Arial" w:cs="Arial"/>
          <w:sz w:val="24"/>
          <w:szCs w:val="24"/>
        </w:rPr>
        <w:t>Signed: ………………………………</w:t>
      </w:r>
      <w:r w:rsidR="00FA0CA2">
        <w:rPr>
          <w:rFonts w:ascii="Arial" w:eastAsia="Times New Roman" w:hAnsi="Arial" w:cs="Arial"/>
          <w:sz w:val="24"/>
          <w:szCs w:val="24"/>
        </w:rPr>
        <w:t xml:space="preserve"> </w:t>
      </w:r>
      <w:r>
        <w:rPr>
          <w:rFonts w:ascii="Arial" w:eastAsia="Times New Roman" w:hAnsi="Arial" w:cs="Arial"/>
          <w:sz w:val="24"/>
          <w:szCs w:val="24"/>
        </w:rPr>
        <w:t>(Cllr Martin Finch, Chairman)</w:t>
      </w:r>
      <w:r w:rsidR="00FA0CA2">
        <w:rPr>
          <w:rFonts w:ascii="Arial" w:eastAsia="Times New Roman" w:hAnsi="Arial" w:cs="Arial"/>
          <w:sz w:val="24"/>
          <w:szCs w:val="24"/>
        </w:rPr>
        <w:t xml:space="preserve"> </w:t>
      </w:r>
      <w:r>
        <w:rPr>
          <w:rFonts w:ascii="Arial" w:eastAsia="Times New Roman" w:hAnsi="Arial" w:cs="Arial"/>
          <w:sz w:val="24"/>
          <w:szCs w:val="24"/>
        </w:rPr>
        <w:t>Date:…………………</w:t>
      </w:r>
      <w:r w:rsidR="00FA0CA2">
        <w:rPr>
          <w:rFonts w:ascii="Arial" w:eastAsia="Times New Roman" w:hAnsi="Arial" w:cs="Arial"/>
          <w:sz w:val="24"/>
          <w:szCs w:val="24"/>
        </w:rPr>
        <w:t xml:space="preserve"> </w:t>
      </w:r>
    </w:p>
    <w:sectPr w:rsidR="002F6FDD" w:rsidRPr="004423B1" w:rsidSect="00D36B46">
      <w:headerReference w:type="default" r:id="rId8"/>
      <w:footerReference w:type="default" r:id="rId9"/>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DEB6B" w14:textId="77777777" w:rsidR="00763DE6" w:rsidRDefault="00763DE6" w:rsidP="00C47315">
      <w:pPr>
        <w:spacing w:after="0" w:line="240" w:lineRule="auto"/>
      </w:pPr>
      <w:r>
        <w:separator/>
      </w:r>
    </w:p>
  </w:endnote>
  <w:endnote w:type="continuationSeparator" w:id="0">
    <w:p w14:paraId="6AF9A756" w14:textId="77777777" w:rsidR="00763DE6" w:rsidRDefault="00763DE6" w:rsidP="00C4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3F77" w14:textId="23848AE4" w:rsidR="00834D2A" w:rsidRDefault="00834D2A" w:rsidP="008932FF">
    <w:pPr>
      <w:rPr>
        <w:noProof/>
      </w:rPr>
    </w:pPr>
    <w:r>
      <w:tab/>
    </w:r>
    <w:r>
      <w:tab/>
      <w:t xml:space="preserve">               </w:t>
    </w:r>
    <w:r w:rsidR="00377EA9">
      <w:tab/>
    </w:r>
    <w:r w:rsidR="00377EA9">
      <w:tab/>
    </w:r>
    <w:r w:rsidR="00377EA9">
      <w:tab/>
    </w:r>
    <w:r>
      <w:t xml:space="preserve">     </w:t>
    </w:r>
    <w:r>
      <w:fldChar w:fldCharType="begin"/>
    </w:r>
    <w:r>
      <w:instrText xml:space="preserve"> PAGE   \* MERGEFORMAT </w:instrText>
    </w:r>
    <w:r>
      <w:fldChar w:fldCharType="separate"/>
    </w:r>
    <w:r>
      <w:rPr>
        <w:noProof/>
      </w:rPr>
      <w:t>2</w:t>
    </w:r>
    <w:r>
      <w:rPr>
        <w:noProof/>
      </w:rPr>
      <w:fldChar w:fldCharType="end"/>
    </w:r>
  </w:p>
  <w:p w14:paraId="45716E09" w14:textId="3F2656C1" w:rsidR="00834D2A" w:rsidRDefault="00834D2A" w:rsidP="00CF384A">
    <w:pPr>
      <w:pStyle w:val="Footer"/>
      <w:jc w:val="right"/>
    </w:pPr>
    <w:r>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1826" w14:textId="77777777" w:rsidR="00763DE6" w:rsidRDefault="00763DE6" w:rsidP="00C47315">
      <w:pPr>
        <w:spacing w:after="0" w:line="240" w:lineRule="auto"/>
      </w:pPr>
      <w:r>
        <w:separator/>
      </w:r>
    </w:p>
  </w:footnote>
  <w:footnote w:type="continuationSeparator" w:id="0">
    <w:p w14:paraId="5A4BF252" w14:textId="77777777" w:rsidR="00763DE6" w:rsidRDefault="00763DE6" w:rsidP="00C4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8A3E" w14:textId="1FE958BF" w:rsidR="00020D87" w:rsidRDefault="00020D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6D2"/>
    <w:multiLevelType w:val="hybridMultilevel"/>
    <w:tmpl w:val="5FDE506C"/>
    <w:lvl w:ilvl="0" w:tplc="CB540DB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B5F3E"/>
    <w:multiLevelType w:val="hybridMultilevel"/>
    <w:tmpl w:val="419C47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C50C5"/>
    <w:multiLevelType w:val="hybridMultilevel"/>
    <w:tmpl w:val="C85056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9F04AF"/>
    <w:multiLevelType w:val="hybridMultilevel"/>
    <w:tmpl w:val="964421FA"/>
    <w:lvl w:ilvl="0" w:tplc="CB540DB8">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75C84"/>
    <w:multiLevelType w:val="hybridMultilevel"/>
    <w:tmpl w:val="060A13FA"/>
    <w:lvl w:ilvl="0" w:tplc="D750DA38">
      <w:start w:val="1"/>
      <w:numFmt w:val="lowerLetter"/>
      <w:lvlText w:val="%1."/>
      <w:lvlJc w:val="left"/>
      <w:pPr>
        <w:ind w:left="107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C4454D"/>
    <w:multiLevelType w:val="hybridMultilevel"/>
    <w:tmpl w:val="BC941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2125C"/>
    <w:multiLevelType w:val="hybridMultilevel"/>
    <w:tmpl w:val="320427F0"/>
    <w:lvl w:ilvl="0" w:tplc="08090019">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47A69"/>
    <w:multiLevelType w:val="hybridMultilevel"/>
    <w:tmpl w:val="E5D6E1F0"/>
    <w:lvl w:ilvl="0" w:tplc="D750DA3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2767"/>
    <w:multiLevelType w:val="hybridMultilevel"/>
    <w:tmpl w:val="CCC8C0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B0A00"/>
    <w:multiLevelType w:val="hybridMultilevel"/>
    <w:tmpl w:val="A19E97EC"/>
    <w:lvl w:ilvl="0" w:tplc="D750DA38">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2B5F07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F476DF"/>
    <w:multiLevelType w:val="hybridMultilevel"/>
    <w:tmpl w:val="30E429E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32495BCC"/>
    <w:multiLevelType w:val="hybridMultilevel"/>
    <w:tmpl w:val="EEBE7A2C"/>
    <w:lvl w:ilvl="0" w:tplc="08090017">
      <w:start w:val="1"/>
      <w:numFmt w:val="lowerLetter"/>
      <w:lvlText w:val="%1)"/>
      <w:lvlJc w:val="left"/>
      <w:pPr>
        <w:tabs>
          <w:tab w:val="num" w:pos="1117"/>
        </w:tabs>
        <w:ind w:left="1117" w:hanging="397"/>
      </w:pPr>
      <w:rPr>
        <w:rFonts w:hint="default"/>
        <w:b w:val="0"/>
        <w:i w:val="0"/>
        <w:sz w:val="20"/>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3" w15:restartNumberingAfterBreak="0">
    <w:nsid w:val="35914591"/>
    <w:multiLevelType w:val="hybridMultilevel"/>
    <w:tmpl w:val="1F7C2000"/>
    <w:lvl w:ilvl="0" w:tplc="A9D03752">
      <w:start w:val="1"/>
      <w:numFmt w:val="decimal"/>
      <w:lvlText w:val="%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A5E73"/>
    <w:multiLevelType w:val="hybridMultilevel"/>
    <w:tmpl w:val="70BE89A4"/>
    <w:lvl w:ilvl="0" w:tplc="D750DA38">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A32B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137035"/>
    <w:multiLevelType w:val="hybridMultilevel"/>
    <w:tmpl w:val="006214FA"/>
    <w:lvl w:ilvl="0" w:tplc="1D52290E">
      <w:start w:val="1"/>
      <w:numFmt w:val="lowerLetter"/>
      <w:lvlText w:val="%1)"/>
      <w:lvlJc w:val="left"/>
      <w:pPr>
        <w:tabs>
          <w:tab w:val="num" w:pos="1117"/>
        </w:tabs>
        <w:ind w:left="1117" w:hanging="397"/>
      </w:pPr>
      <w:rPr>
        <w:rFonts w:hint="default"/>
      </w:rPr>
    </w:lvl>
    <w:lvl w:ilvl="1" w:tplc="0C9884A2">
      <w:start w:val="1"/>
      <w:numFmt w:val="lowerRoman"/>
      <w:lvlText w:val="%2)"/>
      <w:lvlJc w:val="left"/>
      <w:pPr>
        <w:tabs>
          <w:tab w:val="num" w:pos="1848"/>
        </w:tabs>
        <w:ind w:left="1429" w:hanging="301"/>
      </w:pPr>
      <w:rPr>
        <w:rFonts w:hint="default"/>
      </w:r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7" w15:restartNumberingAfterBreak="0">
    <w:nsid w:val="440E0E26"/>
    <w:multiLevelType w:val="hybridMultilevel"/>
    <w:tmpl w:val="F3B4099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43B4C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B32373"/>
    <w:multiLevelType w:val="hybridMultilevel"/>
    <w:tmpl w:val="6194D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AB49F3"/>
    <w:multiLevelType w:val="hybridMultilevel"/>
    <w:tmpl w:val="8B20B8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A0059"/>
    <w:multiLevelType w:val="hybridMultilevel"/>
    <w:tmpl w:val="E93C6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74216"/>
    <w:multiLevelType w:val="hybridMultilevel"/>
    <w:tmpl w:val="DCB836C4"/>
    <w:lvl w:ilvl="0" w:tplc="D750DA38">
      <w:start w:val="1"/>
      <w:numFmt w:val="lowerLetter"/>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D36B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4"/>
  </w:num>
  <w:num w:numId="4">
    <w:abstractNumId w:val="2"/>
  </w:num>
  <w:num w:numId="5">
    <w:abstractNumId w:val="0"/>
  </w:num>
  <w:num w:numId="6">
    <w:abstractNumId w:val="3"/>
  </w:num>
  <w:num w:numId="7">
    <w:abstractNumId w:val="6"/>
  </w:num>
  <w:num w:numId="8">
    <w:abstractNumId w:val="22"/>
  </w:num>
  <w:num w:numId="9">
    <w:abstractNumId w:val="9"/>
  </w:num>
  <w:num w:numId="10">
    <w:abstractNumId w:val="21"/>
  </w:num>
  <w:num w:numId="11">
    <w:abstractNumId w:val="16"/>
  </w:num>
  <w:num w:numId="12">
    <w:abstractNumId w:val="11"/>
  </w:num>
  <w:num w:numId="13">
    <w:abstractNumId w:val="13"/>
  </w:num>
  <w:num w:numId="14">
    <w:abstractNumId w:val="15"/>
  </w:num>
  <w:num w:numId="15">
    <w:abstractNumId w:val="23"/>
  </w:num>
  <w:num w:numId="16">
    <w:abstractNumId w:val="19"/>
  </w:num>
  <w:num w:numId="17">
    <w:abstractNumId w:val="10"/>
  </w:num>
  <w:num w:numId="18">
    <w:abstractNumId w:val="1"/>
  </w:num>
  <w:num w:numId="19">
    <w:abstractNumId w:val="5"/>
  </w:num>
  <w:num w:numId="20">
    <w:abstractNumId w:val="18"/>
  </w:num>
  <w:num w:numId="21">
    <w:abstractNumId w:val="17"/>
  </w:num>
  <w:num w:numId="22">
    <w:abstractNumId w:val="7"/>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654DB0-205B-4FA9-B232-59980D66E16E}"/>
    <w:docVar w:name="dgnword-eventsink" w:val="2893021204368"/>
  </w:docVars>
  <w:rsids>
    <w:rsidRoot w:val="00C47315"/>
    <w:rsid w:val="00013EE6"/>
    <w:rsid w:val="00020D87"/>
    <w:rsid w:val="00024ABF"/>
    <w:rsid w:val="000270CF"/>
    <w:rsid w:val="0004163C"/>
    <w:rsid w:val="000B0742"/>
    <w:rsid w:val="00115773"/>
    <w:rsid w:val="00132EB8"/>
    <w:rsid w:val="001553BE"/>
    <w:rsid w:val="00164715"/>
    <w:rsid w:val="00177C5A"/>
    <w:rsid w:val="001A0A78"/>
    <w:rsid w:val="001C3504"/>
    <w:rsid w:val="001D1512"/>
    <w:rsid w:val="002265AE"/>
    <w:rsid w:val="00245E54"/>
    <w:rsid w:val="002502BA"/>
    <w:rsid w:val="00273122"/>
    <w:rsid w:val="00282771"/>
    <w:rsid w:val="00291D7D"/>
    <w:rsid w:val="0029389A"/>
    <w:rsid w:val="002A0D1B"/>
    <w:rsid w:val="002A2A27"/>
    <w:rsid w:val="002A57FC"/>
    <w:rsid w:val="002B0F8A"/>
    <w:rsid w:val="002C2BF9"/>
    <w:rsid w:val="002D2ACA"/>
    <w:rsid w:val="002F0CE6"/>
    <w:rsid w:val="002F6FDD"/>
    <w:rsid w:val="00347410"/>
    <w:rsid w:val="00354B9F"/>
    <w:rsid w:val="00377EA9"/>
    <w:rsid w:val="003C5B38"/>
    <w:rsid w:val="003C6D47"/>
    <w:rsid w:val="003D7923"/>
    <w:rsid w:val="004051AD"/>
    <w:rsid w:val="00424D81"/>
    <w:rsid w:val="004423B1"/>
    <w:rsid w:val="004D67E5"/>
    <w:rsid w:val="004F54A8"/>
    <w:rsid w:val="005069D4"/>
    <w:rsid w:val="00534E1E"/>
    <w:rsid w:val="005613B2"/>
    <w:rsid w:val="00580FF3"/>
    <w:rsid w:val="005F7204"/>
    <w:rsid w:val="0068773B"/>
    <w:rsid w:val="006B0F9C"/>
    <w:rsid w:val="00763DE6"/>
    <w:rsid w:val="007E5893"/>
    <w:rsid w:val="007F101E"/>
    <w:rsid w:val="007F5DFE"/>
    <w:rsid w:val="00806EB0"/>
    <w:rsid w:val="00810345"/>
    <w:rsid w:val="00834D2A"/>
    <w:rsid w:val="00840C5A"/>
    <w:rsid w:val="008527E5"/>
    <w:rsid w:val="00886007"/>
    <w:rsid w:val="008932FF"/>
    <w:rsid w:val="008B5C88"/>
    <w:rsid w:val="008F2976"/>
    <w:rsid w:val="009175E1"/>
    <w:rsid w:val="009775A3"/>
    <w:rsid w:val="00987289"/>
    <w:rsid w:val="009A366B"/>
    <w:rsid w:val="00A6718A"/>
    <w:rsid w:val="00A70F33"/>
    <w:rsid w:val="00B12326"/>
    <w:rsid w:val="00B81AFF"/>
    <w:rsid w:val="00BA3371"/>
    <w:rsid w:val="00BD2E93"/>
    <w:rsid w:val="00C47315"/>
    <w:rsid w:val="00C75BED"/>
    <w:rsid w:val="00CC315E"/>
    <w:rsid w:val="00CE36F4"/>
    <w:rsid w:val="00CE76A4"/>
    <w:rsid w:val="00CF384A"/>
    <w:rsid w:val="00D36B46"/>
    <w:rsid w:val="00D80DA8"/>
    <w:rsid w:val="00D87AB5"/>
    <w:rsid w:val="00DA49FD"/>
    <w:rsid w:val="00DB5C3E"/>
    <w:rsid w:val="00DB6260"/>
    <w:rsid w:val="00E41510"/>
    <w:rsid w:val="00E5396C"/>
    <w:rsid w:val="00E57660"/>
    <w:rsid w:val="00E61ADB"/>
    <w:rsid w:val="00E66BC2"/>
    <w:rsid w:val="00EB1FA6"/>
    <w:rsid w:val="00EB4B8B"/>
    <w:rsid w:val="00ED3294"/>
    <w:rsid w:val="00EE1150"/>
    <w:rsid w:val="00F12858"/>
    <w:rsid w:val="00F2736A"/>
    <w:rsid w:val="00F627AD"/>
    <w:rsid w:val="00F71FFE"/>
    <w:rsid w:val="00F739EF"/>
    <w:rsid w:val="00FA0CA2"/>
    <w:rsid w:val="00FD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BFB1"/>
  <w15:chartTrackingRefBased/>
  <w15:docId w15:val="{EE17F478-D9EB-4342-97B9-356C9CA6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12"/>
  </w:style>
  <w:style w:type="paragraph" w:styleId="Heading1">
    <w:name w:val="heading 1"/>
    <w:basedOn w:val="Normal"/>
    <w:next w:val="Normal"/>
    <w:link w:val="Heading1Char"/>
    <w:uiPriority w:val="9"/>
    <w:qFormat/>
    <w:rsid w:val="001D15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D15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151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D151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D151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D151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1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151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D15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5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D1512"/>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C47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5"/>
  </w:style>
  <w:style w:type="paragraph" w:styleId="Footer">
    <w:name w:val="footer"/>
    <w:basedOn w:val="Normal"/>
    <w:link w:val="FooterChar"/>
    <w:uiPriority w:val="99"/>
    <w:unhideWhenUsed/>
    <w:rsid w:val="00C47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5"/>
  </w:style>
  <w:style w:type="table" w:styleId="TableGrid">
    <w:name w:val="Table Grid"/>
    <w:basedOn w:val="TableNormal"/>
    <w:uiPriority w:val="39"/>
    <w:rsid w:val="002F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5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D15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D151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D151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D151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D151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D15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151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D15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1512"/>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1D151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D151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D1512"/>
    <w:rPr>
      <w:b/>
      <w:bCs/>
    </w:rPr>
  </w:style>
  <w:style w:type="character" w:styleId="Emphasis">
    <w:name w:val="Emphasis"/>
    <w:basedOn w:val="DefaultParagraphFont"/>
    <w:uiPriority w:val="20"/>
    <w:qFormat/>
    <w:rsid w:val="001D1512"/>
    <w:rPr>
      <w:i/>
      <w:iCs/>
    </w:rPr>
  </w:style>
  <w:style w:type="paragraph" w:styleId="NoSpacing">
    <w:name w:val="No Spacing"/>
    <w:uiPriority w:val="1"/>
    <w:qFormat/>
    <w:rsid w:val="001D1512"/>
    <w:pPr>
      <w:spacing w:after="0" w:line="240" w:lineRule="auto"/>
    </w:pPr>
  </w:style>
  <w:style w:type="paragraph" w:styleId="Quote">
    <w:name w:val="Quote"/>
    <w:basedOn w:val="Normal"/>
    <w:next w:val="Normal"/>
    <w:link w:val="QuoteChar"/>
    <w:uiPriority w:val="29"/>
    <w:qFormat/>
    <w:rsid w:val="001D1512"/>
    <w:rPr>
      <w:i/>
      <w:iCs/>
      <w:color w:val="000000" w:themeColor="text1"/>
    </w:rPr>
  </w:style>
  <w:style w:type="character" w:customStyle="1" w:styleId="QuoteChar">
    <w:name w:val="Quote Char"/>
    <w:basedOn w:val="DefaultParagraphFont"/>
    <w:link w:val="Quote"/>
    <w:uiPriority w:val="29"/>
    <w:rsid w:val="001D1512"/>
    <w:rPr>
      <w:i/>
      <w:iCs/>
      <w:color w:val="000000" w:themeColor="text1"/>
    </w:rPr>
  </w:style>
  <w:style w:type="paragraph" w:styleId="IntenseQuote">
    <w:name w:val="Intense Quote"/>
    <w:basedOn w:val="Normal"/>
    <w:next w:val="Normal"/>
    <w:link w:val="IntenseQuoteChar"/>
    <w:uiPriority w:val="30"/>
    <w:qFormat/>
    <w:rsid w:val="001D15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D1512"/>
    <w:rPr>
      <w:b/>
      <w:bCs/>
      <w:i/>
      <w:iCs/>
      <w:color w:val="4472C4" w:themeColor="accent1"/>
    </w:rPr>
  </w:style>
  <w:style w:type="character" w:styleId="SubtleEmphasis">
    <w:name w:val="Subtle Emphasis"/>
    <w:basedOn w:val="DefaultParagraphFont"/>
    <w:uiPriority w:val="19"/>
    <w:qFormat/>
    <w:rsid w:val="001D1512"/>
    <w:rPr>
      <w:i/>
      <w:iCs/>
      <w:color w:val="808080" w:themeColor="text1" w:themeTint="7F"/>
    </w:rPr>
  </w:style>
  <w:style w:type="character" w:styleId="IntenseEmphasis">
    <w:name w:val="Intense Emphasis"/>
    <w:basedOn w:val="DefaultParagraphFont"/>
    <w:uiPriority w:val="21"/>
    <w:qFormat/>
    <w:rsid w:val="001D1512"/>
    <w:rPr>
      <w:b/>
      <w:bCs/>
      <w:i/>
      <w:iCs/>
      <w:color w:val="4472C4" w:themeColor="accent1"/>
    </w:rPr>
  </w:style>
  <w:style w:type="character" w:styleId="SubtleReference">
    <w:name w:val="Subtle Reference"/>
    <w:basedOn w:val="DefaultParagraphFont"/>
    <w:uiPriority w:val="31"/>
    <w:qFormat/>
    <w:rsid w:val="001D1512"/>
    <w:rPr>
      <w:smallCaps/>
      <w:color w:val="ED7D31" w:themeColor="accent2"/>
      <w:u w:val="single"/>
    </w:rPr>
  </w:style>
  <w:style w:type="character" w:styleId="IntenseReference">
    <w:name w:val="Intense Reference"/>
    <w:basedOn w:val="DefaultParagraphFont"/>
    <w:uiPriority w:val="32"/>
    <w:qFormat/>
    <w:rsid w:val="001D1512"/>
    <w:rPr>
      <w:b/>
      <w:bCs/>
      <w:smallCaps/>
      <w:color w:val="ED7D31" w:themeColor="accent2"/>
      <w:spacing w:val="5"/>
      <w:u w:val="single"/>
    </w:rPr>
  </w:style>
  <w:style w:type="character" w:styleId="BookTitle">
    <w:name w:val="Book Title"/>
    <w:basedOn w:val="DefaultParagraphFont"/>
    <w:uiPriority w:val="33"/>
    <w:qFormat/>
    <w:rsid w:val="001D1512"/>
    <w:rPr>
      <w:b/>
      <w:bCs/>
      <w:smallCaps/>
      <w:spacing w:val="5"/>
    </w:rPr>
  </w:style>
  <w:style w:type="paragraph" w:styleId="TOCHeading">
    <w:name w:val="TOC Heading"/>
    <w:basedOn w:val="Heading1"/>
    <w:next w:val="Normal"/>
    <w:uiPriority w:val="39"/>
    <w:semiHidden/>
    <w:unhideWhenUsed/>
    <w:qFormat/>
    <w:rsid w:val="001D1512"/>
    <w:pPr>
      <w:outlineLvl w:val="9"/>
    </w:pPr>
  </w:style>
  <w:style w:type="paragraph" w:styleId="ListParagraph">
    <w:name w:val="List Paragraph"/>
    <w:basedOn w:val="Normal"/>
    <w:uiPriority w:val="34"/>
    <w:qFormat/>
    <w:rsid w:val="000270CF"/>
    <w:pPr>
      <w:ind w:left="720"/>
      <w:contextualSpacing/>
    </w:pPr>
  </w:style>
  <w:style w:type="paragraph" w:styleId="FootnoteText">
    <w:name w:val="footnote text"/>
    <w:basedOn w:val="Normal"/>
    <w:link w:val="FootnoteTextChar"/>
    <w:uiPriority w:val="99"/>
    <w:semiHidden/>
    <w:unhideWhenUsed/>
    <w:rsid w:val="00115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773"/>
    <w:rPr>
      <w:sz w:val="20"/>
      <w:szCs w:val="20"/>
    </w:rPr>
  </w:style>
  <w:style w:type="character" w:styleId="FootnoteReference">
    <w:name w:val="footnote reference"/>
    <w:basedOn w:val="DefaultParagraphFont"/>
    <w:uiPriority w:val="99"/>
    <w:semiHidden/>
    <w:unhideWhenUsed/>
    <w:rsid w:val="00115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5749">
      <w:bodyDiv w:val="1"/>
      <w:marLeft w:val="0"/>
      <w:marRight w:val="0"/>
      <w:marTop w:val="0"/>
      <w:marBottom w:val="0"/>
      <w:divBdr>
        <w:top w:val="none" w:sz="0" w:space="0" w:color="auto"/>
        <w:left w:val="none" w:sz="0" w:space="0" w:color="auto"/>
        <w:bottom w:val="none" w:sz="0" w:space="0" w:color="auto"/>
        <w:right w:val="none" w:sz="0" w:space="0" w:color="auto"/>
      </w:divBdr>
    </w:div>
    <w:div w:id="321856084">
      <w:bodyDiv w:val="1"/>
      <w:marLeft w:val="0"/>
      <w:marRight w:val="0"/>
      <w:marTop w:val="0"/>
      <w:marBottom w:val="0"/>
      <w:divBdr>
        <w:top w:val="none" w:sz="0" w:space="0" w:color="auto"/>
        <w:left w:val="none" w:sz="0" w:space="0" w:color="auto"/>
        <w:bottom w:val="none" w:sz="0" w:space="0" w:color="auto"/>
        <w:right w:val="none" w:sz="0" w:space="0" w:color="auto"/>
      </w:divBdr>
    </w:div>
    <w:div w:id="1727603577">
      <w:bodyDiv w:val="1"/>
      <w:marLeft w:val="0"/>
      <w:marRight w:val="0"/>
      <w:marTop w:val="0"/>
      <w:marBottom w:val="0"/>
      <w:divBdr>
        <w:top w:val="none" w:sz="0" w:space="0" w:color="auto"/>
        <w:left w:val="none" w:sz="0" w:space="0" w:color="auto"/>
        <w:bottom w:val="none" w:sz="0" w:space="0" w:color="auto"/>
        <w:right w:val="none" w:sz="0" w:space="0" w:color="auto"/>
      </w:divBdr>
      <w:divsChild>
        <w:div w:id="853885310">
          <w:marLeft w:val="0"/>
          <w:marRight w:val="0"/>
          <w:marTop w:val="0"/>
          <w:marBottom w:val="0"/>
          <w:divBdr>
            <w:top w:val="none" w:sz="0" w:space="0" w:color="auto"/>
            <w:left w:val="none" w:sz="0" w:space="0" w:color="auto"/>
            <w:bottom w:val="none" w:sz="0" w:space="0" w:color="auto"/>
            <w:right w:val="none" w:sz="0" w:space="0" w:color="auto"/>
          </w:divBdr>
        </w:div>
        <w:div w:id="721977315">
          <w:marLeft w:val="0"/>
          <w:marRight w:val="0"/>
          <w:marTop w:val="0"/>
          <w:marBottom w:val="0"/>
          <w:divBdr>
            <w:top w:val="none" w:sz="0" w:space="0" w:color="auto"/>
            <w:left w:val="none" w:sz="0" w:space="0" w:color="auto"/>
            <w:bottom w:val="none" w:sz="0" w:space="0" w:color="auto"/>
            <w:right w:val="none" w:sz="0" w:space="0" w:color="auto"/>
          </w:divBdr>
        </w:div>
        <w:div w:id="1599748141">
          <w:marLeft w:val="0"/>
          <w:marRight w:val="0"/>
          <w:marTop w:val="0"/>
          <w:marBottom w:val="0"/>
          <w:divBdr>
            <w:top w:val="none" w:sz="0" w:space="0" w:color="auto"/>
            <w:left w:val="none" w:sz="0" w:space="0" w:color="auto"/>
            <w:bottom w:val="none" w:sz="0" w:space="0" w:color="auto"/>
            <w:right w:val="none" w:sz="0" w:space="0" w:color="auto"/>
          </w:divBdr>
        </w:div>
        <w:div w:id="662510279">
          <w:marLeft w:val="0"/>
          <w:marRight w:val="0"/>
          <w:marTop w:val="0"/>
          <w:marBottom w:val="0"/>
          <w:divBdr>
            <w:top w:val="none" w:sz="0" w:space="0" w:color="auto"/>
            <w:left w:val="none" w:sz="0" w:space="0" w:color="auto"/>
            <w:bottom w:val="none" w:sz="0" w:space="0" w:color="auto"/>
            <w:right w:val="none" w:sz="0" w:space="0" w:color="auto"/>
          </w:divBdr>
        </w:div>
      </w:divsChild>
    </w:div>
    <w:div w:id="1911621378">
      <w:bodyDiv w:val="1"/>
      <w:marLeft w:val="0"/>
      <w:marRight w:val="0"/>
      <w:marTop w:val="0"/>
      <w:marBottom w:val="0"/>
      <w:divBdr>
        <w:top w:val="none" w:sz="0" w:space="0" w:color="auto"/>
        <w:left w:val="none" w:sz="0" w:space="0" w:color="auto"/>
        <w:bottom w:val="none" w:sz="0" w:space="0" w:color="auto"/>
        <w:right w:val="none" w:sz="0" w:space="0" w:color="auto"/>
      </w:divBdr>
    </w:div>
    <w:div w:id="20889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FD05-FA4A-4A35-9400-CF8A9DDA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stanton Lacy</cp:lastModifiedBy>
  <cp:revision>6</cp:revision>
  <cp:lastPrinted>2019-04-08T11:25:00Z</cp:lastPrinted>
  <dcterms:created xsi:type="dcterms:W3CDTF">2019-09-26T09:53:00Z</dcterms:created>
  <dcterms:modified xsi:type="dcterms:W3CDTF">2019-12-04T15:10:00Z</dcterms:modified>
</cp:coreProperties>
</file>